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C264A" w:rsidRDefault="00AB38DA" w:rsidP="006C264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ДОГОВОР</w:t>
      </w:r>
      <w:r w:rsidR="0055275E">
        <w:rPr>
          <w:b/>
          <w:bCs/>
          <w:sz w:val="28"/>
          <w:szCs w:val="28"/>
        </w:rPr>
        <w:t xml:space="preserve"> </w:t>
      </w:r>
      <w:r w:rsidR="005242D2">
        <w:rPr>
          <w:b/>
          <w:bCs/>
          <w:sz w:val="28"/>
          <w:szCs w:val="28"/>
        </w:rPr>
        <w:t>№ ____</w:t>
      </w:r>
    </w:p>
    <w:p w:rsidR="006C264A" w:rsidRDefault="006C264A" w:rsidP="008A684D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оказания услуг</w:t>
      </w:r>
      <w:r w:rsidR="008A684D">
        <w:rPr>
          <w:b/>
          <w:bCs/>
          <w:sz w:val="28"/>
          <w:szCs w:val="28"/>
        </w:rPr>
        <w:t>и</w:t>
      </w:r>
      <w:r>
        <w:rPr>
          <w:b/>
          <w:bCs/>
          <w:sz w:val="28"/>
          <w:szCs w:val="28"/>
        </w:rPr>
        <w:t xml:space="preserve"> по</w:t>
      </w:r>
      <w:r w:rsidR="006A17A9">
        <w:rPr>
          <w:b/>
          <w:bCs/>
          <w:sz w:val="28"/>
          <w:szCs w:val="28"/>
        </w:rPr>
        <w:t xml:space="preserve"> сбору, транспортиро</w:t>
      </w:r>
      <w:r w:rsidR="008A684D">
        <w:rPr>
          <w:b/>
          <w:bCs/>
          <w:sz w:val="28"/>
          <w:szCs w:val="28"/>
        </w:rPr>
        <w:t>ванию, обработке, утилизации, обезвреживанию, захоронению твердых коммунальных отходов</w:t>
      </w:r>
      <w:r w:rsidR="006A17A9">
        <w:rPr>
          <w:b/>
          <w:bCs/>
          <w:sz w:val="28"/>
          <w:szCs w:val="28"/>
        </w:rPr>
        <w:t xml:space="preserve"> </w:t>
      </w:r>
    </w:p>
    <w:p w:rsidR="006C264A" w:rsidRDefault="006C264A" w:rsidP="006C264A">
      <w:pPr>
        <w:jc w:val="center"/>
        <w:rPr>
          <w:b/>
          <w:bCs/>
          <w:sz w:val="28"/>
          <w:szCs w:val="28"/>
        </w:rPr>
      </w:pPr>
    </w:p>
    <w:p w:rsidR="007F6E2D" w:rsidRPr="001F77E8" w:rsidRDefault="006C264A" w:rsidP="001F77E8">
      <w:pPr>
        <w:tabs>
          <w:tab w:val="left" w:pos="709"/>
        </w:tabs>
        <w:jc w:val="both"/>
      </w:pPr>
      <w:r w:rsidRPr="001F77E8">
        <w:t xml:space="preserve">г. Рассказово                                                                </w:t>
      </w:r>
      <w:bookmarkStart w:id="0" w:name="_GoBack"/>
      <w:bookmarkEnd w:id="0"/>
      <w:r w:rsidRPr="001F77E8">
        <w:t xml:space="preserve">                 </w:t>
      </w:r>
      <w:r w:rsidR="005242D2">
        <w:t xml:space="preserve">       </w:t>
      </w:r>
      <w:r w:rsidR="00A75B2A" w:rsidRPr="001F77E8">
        <w:t xml:space="preserve"> </w:t>
      </w:r>
      <w:r w:rsidRPr="001F77E8">
        <w:t>«</w:t>
      </w:r>
      <w:r w:rsidR="005242D2">
        <w:t xml:space="preserve"> ___ » __________</w:t>
      </w:r>
      <w:r w:rsidR="00964BF2" w:rsidRPr="001F77E8">
        <w:t xml:space="preserve"> 20</w:t>
      </w:r>
      <w:r w:rsidR="003E49DC">
        <w:t>16</w:t>
      </w:r>
      <w:r w:rsidR="00A75B2A" w:rsidRPr="001F77E8">
        <w:t xml:space="preserve"> </w:t>
      </w:r>
      <w:r w:rsidRPr="001F77E8">
        <w:t>г.</w:t>
      </w:r>
    </w:p>
    <w:p w:rsidR="00EE2B26" w:rsidRPr="001F77E8" w:rsidRDefault="00EE2B26" w:rsidP="001F77E8">
      <w:pPr>
        <w:tabs>
          <w:tab w:val="left" w:pos="709"/>
        </w:tabs>
        <w:jc w:val="both"/>
      </w:pPr>
    </w:p>
    <w:p w:rsidR="005242D2" w:rsidRPr="005242D2" w:rsidRDefault="005242D2" w:rsidP="005242D2">
      <w:pPr>
        <w:widowControl w:val="0"/>
        <w:shd w:val="clear" w:color="auto" w:fill="FFFFFF"/>
        <w:tabs>
          <w:tab w:val="left" w:pos="426"/>
          <w:tab w:val="left" w:pos="1276"/>
          <w:tab w:val="left" w:pos="6663"/>
        </w:tabs>
        <w:autoSpaceDE w:val="0"/>
        <w:autoSpaceDN w:val="0"/>
        <w:adjustRightInd w:val="0"/>
        <w:ind w:firstLine="709"/>
        <w:jc w:val="both"/>
      </w:pPr>
      <w:r w:rsidRPr="005242D2">
        <w:rPr>
          <w:b/>
          <w:bCs/>
        </w:rPr>
        <w:t>Общество с ограниченной ответственностью «Водоканал» (ООО «Водоканал»)</w:t>
      </w:r>
      <w:r w:rsidRPr="005242D2">
        <w:t>,</w:t>
      </w:r>
      <w:r w:rsidRPr="005242D2">
        <w:rPr>
          <w:spacing w:val="5"/>
        </w:rPr>
        <w:t xml:space="preserve"> им</w:t>
      </w:r>
      <w:r w:rsidRPr="005242D2">
        <w:t xml:space="preserve">енуемое в дальнейшем </w:t>
      </w:r>
      <w:r w:rsidRPr="005242D2">
        <w:rPr>
          <w:b/>
          <w:bCs/>
        </w:rPr>
        <w:t>«Исполнитель»</w:t>
      </w:r>
      <w:r w:rsidRPr="005242D2">
        <w:t>, в лице директора Парамонова Игоря Петровича, действующего на основании Устава ООО «Водоканал», с одной стороны, и</w:t>
      </w:r>
      <w:r>
        <w:t>_____________________________________________________________________</w:t>
      </w:r>
      <w:r w:rsidRPr="005242D2">
        <w:rPr>
          <w:b/>
        </w:rPr>
        <w:t xml:space="preserve">, </w:t>
      </w:r>
      <w:r w:rsidRPr="005242D2">
        <w:t xml:space="preserve">именуемое в дальнейшем </w:t>
      </w:r>
      <w:r w:rsidRPr="005242D2">
        <w:rPr>
          <w:b/>
          <w:bCs/>
        </w:rPr>
        <w:t>«Заказчик»</w:t>
      </w:r>
      <w:r w:rsidRPr="005242D2">
        <w:t>, в  лице</w:t>
      </w:r>
      <w:r>
        <w:t>___________________________________</w:t>
      </w:r>
      <w:r w:rsidRPr="005242D2">
        <w:t xml:space="preserve">, </w:t>
      </w:r>
      <w:r>
        <w:t>действующего на основании _________________________</w:t>
      </w:r>
      <w:r w:rsidRPr="005242D2">
        <w:t xml:space="preserve"> с другой стороны, а вместе именуемые в дальнейшем «Стороны», заключили настоящий Договор о нижеследующем:</w:t>
      </w:r>
    </w:p>
    <w:p w:rsidR="0002710A" w:rsidRPr="004F63A8" w:rsidRDefault="0002710A" w:rsidP="001F77E8">
      <w:pPr>
        <w:tabs>
          <w:tab w:val="left" w:pos="709"/>
        </w:tabs>
        <w:jc w:val="both"/>
      </w:pPr>
    </w:p>
    <w:p w:rsidR="00E453C7" w:rsidRPr="001F77E8" w:rsidRDefault="00E453C7" w:rsidP="001F77E8">
      <w:pPr>
        <w:tabs>
          <w:tab w:val="left" w:pos="709"/>
        </w:tabs>
        <w:jc w:val="both"/>
      </w:pPr>
    </w:p>
    <w:p w:rsidR="006C264A" w:rsidRPr="001F77E8" w:rsidRDefault="001275DB" w:rsidP="001F77E8">
      <w:pPr>
        <w:tabs>
          <w:tab w:val="left" w:pos="709"/>
        </w:tabs>
        <w:rPr>
          <w:b/>
          <w:bCs/>
        </w:rPr>
      </w:pPr>
      <w:r w:rsidRPr="001F77E8">
        <w:t xml:space="preserve">           </w:t>
      </w:r>
      <w:r w:rsidR="00447253" w:rsidRPr="001F77E8">
        <w:t xml:space="preserve"> </w:t>
      </w:r>
      <w:r w:rsidR="00FE715A" w:rsidRPr="001F77E8">
        <w:rPr>
          <w:b/>
          <w:bCs/>
        </w:rPr>
        <w:t>Основные понятия, используемые в настоящем договоре:</w:t>
      </w:r>
    </w:p>
    <w:p w:rsidR="00E453C7" w:rsidRPr="001F77E8" w:rsidRDefault="000379C5" w:rsidP="001F77E8">
      <w:pPr>
        <w:tabs>
          <w:tab w:val="left" w:pos="709"/>
        </w:tabs>
        <w:ind w:firstLine="709"/>
        <w:jc w:val="both"/>
      </w:pPr>
      <w:r w:rsidRPr="001F77E8">
        <w:rPr>
          <w:b/>
          <w:bCs/>
        </w:rPr>
        <w:t xml:space="preserve">  </w:t>
      </w:r>
      <w:r w:rsidR="006C264A" w:rsidRPr="001F77E8">
        <w:rPr>
          <w:b/>
          <w:bCs/>
        </w:rPr>
        <w:t xml:space="preserve">Исполнитель </w:t>
      </w:r>
      <w:r w:rsidR="00635880" w:rsidRPr="001F77E8">
        <w:t xml:space="preserve">– </w:t>
      </w:r>
      <w:r w:rsidR="008A684D" w:rsidRPr="001F77E8">
        <w:t>Индивидуальный предприниматель или юридическое лицо, осуществляющее деятельность по сбору, транспортированию, обработке, утилизации, обезвреживанию, захоронению твердых коммунальных отходов.</w:t>
      </w:r>
    </w:p>
    <w:p w:rsidR="00E453C7" w:rsidRPr="001F77E8" w:rsidRDefault="00FE715A" w:rsidP="001F77E8">
      <w:pPr>
        <w:tabs>
          <w:tab w:val="left" w:pos="709"/>
        </w:tabs>
        <w:ind w:firstLine="709"/>
        <w:jc w:val="both"/>
      </w:pPr>
      <w:r w:rsidRPr="001F77E8">
        <w:rPr>
          <w:b/>
          <w:bCs/>
        </w:rPr>
        <w:t xml:space="preserve">Заказчик </w:t>
      </w:r>
      <w:r w:rsidR="008A684D" w:rsidRPr="001F77E8">
        <w:t>– собственник твердых коммунальных отходов, которые образуются и места сбора которых находятся в зоне деятельности Исполнителя.</w:t>
      </w:r>
      <w:r w:rsidR="00A939CF" w:rsidRPr="001F77E8">
        <w:t xml:space="preserve"> </w:t>
      </w:r>
    </w:p>
    <w:p w:rsidR="008A684D" w:rsidRPr="001F77E8" w:rsidRDefault="006C264A" w:rsidP="001F77E8">
      <w:pPr>
        <w:tabs>
          <w:tab w:val="left" w:pos="709"/>
        </w:tabs>
        <w:ind w:firstLine="709"/>
        <w:jc w:val="both"/>
      </w:pPr>
      <w:r w:rsidRPr="001F77E8">
        <w:rPr>
          <w:b/>
          <w:bCs/>
        </w:rPr>
        <w:t xml:space="preserve">Твердые </w:t>
      </w:r>
      <w:r w:rsidR="008A684D" w:rsidRPr="001F77E8">
        <w:rPr>
          <w:b/>
          <w:bCs/>
        </w:rPr>
        <w:t>коммунальные отходы (ТК</w:t>
      </w:r>
      <w:r w:rsidRPr="001F77E8">
        <w:rPr>
          <w:b/>
          <w:bCs/>
        </w:rPr>
        <w:t>О)</w:t>
      </w:r>
      <w:r w:rsidR="00A939CF" w:rsidRPr="001F77E8">
        <w:t xml:space="preserve"> –</w:t>
      </w:r>
      <w:r w:rsidR="008A684D" w:rsidRPr="001F77E8">
        <w:t xml:space="preserve"> отходы, образующиеся в жилых помещениях в процессе </w:t>
      </w:r>
      <w:r w:rsidR="007F41E8" w:rsidRPr="001F77E8">
        <w:t>потребления физическими лицами, а также товары, утратившие свои потребительские свойства в процессе их использования физическими лицами в жилых помещениях в целях удовлетворения личных и бытовых нужд. К твердым коммунальным отходам также относятся отходы, образующиеся в процессе деятельности юридических лиц, индивидуальных предпринимателей и подобные по составу отходам, образующимся в жилых помещениях в процессе потребления физическими лицами.</w:t>
      </w:r>
    </w:p>
    <w:p w:rsidR="009510AB" w:rsidRPr="001F77E8" w:rsidRDefault="009510AB" w:rsidP="001F77E8">
      <w:pPr>
        <w:tabs>
          <w:tab w:val="left" w:pos="709"/>
        </w:tabs>
        <w:jc w:val="both"/>
        <w:rPr>
          <w:b/>
          <w:bCs/>
        </w:rPr>
      </w:pPr>
    </w:p>
    <w:p w:rsidR="006C264A" w:rsidRPr="001F77E8" w:rsidRDefault="000379C5" w:rsidP="001F77E8">
      <w:pPr>
        <w:tabs>
          <w:tab w:val="left" w:pos="709"/>
        </w:tabs>
        <w:rPr>
          <w:b/>
          <w:bCs/>
        </w:rPr>
      </w:pPr>
      <w:r w:rsidRPr="001F77E8">
        <w:rPr>
          <w:b/>
          <w:bCs/>
        </w:rPr>
        <w:t xml:space="preserve">                                                        </w:t>
      </w:r>
      <w:r w:rsidR="006C264A" w:rsidRPr="001F77E8">
        <w:rPr>
          <w:b/>
          <w:bCs/>
        </w:rPr>
        <w:t>1. ПРЕДМЕТ   ДОГОВОРА</w:t>
      </w:r>
    </w:p>
    <w:p w:rsidR="00E453C7" w:rsidRPr="001F77E8" w:rsidRDefault="00E453C7" w:rsidP="001F77E8">
      <w:pPr>
        <w:tabs>
          <w:tab w:val="left" w:pos="709"/>
        </w:tabs>
        <w:rPr>
          <w:b/>
          <w:bCs/>
        </w:rPr>
      </w:pPr>
    </w:p>
    <w:p w:rsidR="006C264A" w:rsidRPr="001F77E8" w:rsidRDefault="00146771" w:rsidP="001F77E8">
      <w:pPr>
        <w:tabs>
          <w:tab w:val="left" w:pos="709"/>
        </w:tabs>
        <w:rPr>
          <w:bCs/>
        </w:rPr>
      </w:pPr>
      <w:r w:rsidRPr="001F77E8">
        <w:rPr>
          <w:b/>
          <w:bCs/>
        </w:rPr>
        <w:t xml:space="preserve">1.1. </w:t>
      </w:r>
      <w:r w:rsidRPr="001F77E8">
        <w:rPr>
          <w:bCs/>
        </w:rPr>
        <w:t xml:space="preserve">По заданию Заказчика Исполнитель обязуется оказывать услугу по </w:t>
      </w:r>
      <w:r w:rsidR="001E10E1" w:rsidRPr="001F77E8">
        <w:rPr>
          <w:bCs/>
        </w:rPr>
        <w:t xml:space="preserve">сбору, транспортированию, обработке, утилизации, обезвреживанию, захоронению </w:t>
      </w:r>
      <w:r w:rsidRPr="001F77E8">
        <w:rPr>
          <w:bCs/>
        </w:rPr>
        <w:t xml:space="preserve">твердых </w:t>
      </w:r>
      <w:r w:rsidR="00D3528F" w:rsidRPr="001F77E8">
        <w:rPr>
          <w:bCs/>
        </w:rPr>
        <w:t>коммунальных отходов (далее ТК</w:t>
      </w:r>
      <w:r w:rsidRPr="001F77E8">
        <w:rPr>
          <w:bCs/>
        </w:rPr>
        <w:t>О)</w:t>
      </w:r>
      <w:r w:rsidR="00D3528F" w:rsidRPr="001F77E8">
        <w:rPr>
          <w:bCs/>
        </w:rPr>
        <w:t>.</w:t>
      </w:r>
      <w:r w:rsidRPr="001F77E8">
        <w:rPr>
          <w:bCs/>
        </w:rPr>
        <w:t xml:space="preserve"> </w:t>
      </w:r>
    </w:p>
    <w:p w:rsidR="00EA683F" w:rsidRPr="001F77E8" w:rsidRDefault="000379C5" w:rsidP="001F77E8">
      <w:pPr>
        <w:tabs>
          <w:tab w:val="left" w:pos="360"/>
          <w:tab w:val="left" w:pos="709"/>
        </w:tabs>
        <w:jc w:val="both"/>
      </w:pPr>
      <w:r w:rsidRPr="001F77E8">
        <w:rPr>
          <w:b/>
        </w:rPr>
        <w:t>1.2.</w:t>
      </w:r>
      <w:r w:rsidR="00781C82" w:rsidRPr="001F77E8">
        <w:t xml:space="preserve">  </w:t>
      </w:r>
      <w:r w:rsidR="0062027B" w:rsidRPr="001F77E8">
        <w:t xml:space="preserve">В соответствии с настоящим договором </w:t>
      </w:r>
      <w:r w:rsidR="006C264A" w:rsidRPr="001F77E8">
        <w:t xml:space="preserve">Заказчик осуществляет сбор </w:t>
      </w:r>
      <w:r w:rsidR="00D3528F" w:rsidRPr="001F77E8">
        <w:rPr>
          <w:b/>
        </w:rPr>
        <w:t>ТК</w:t>
      </w:r>
      <w:r w:rsidR="006C264A" w:rsidRPr="001F77E8">
        <w:rPr>
          <w:b/>
        </w:rPr>
        <w:t>О</w:t>
      </w:r>
      <w:r w:rsidR="005B63F0" w:rsidRPr="001F77E8">
        <w:rPr>
          <w:b/>
        </w:rPr>
        <w:t xml:space="preserve"> </w:t>
      </w:r>
      <w:r w:rsidR="005B63F0" w:rsidRPr="001F77E8">
        <w:t>в контейнер</w:t>
      </w:r>
      <w:r w:rsidR="00DB6E7B" w:rsidRPr="001F77E8">
        <w:t>ы</w:t>
      </w:r>
      <w:r w:rsidR="006C264A" w:rsidRPr="001F77E8">
        <w:t>, а Исп</w:t>
      </w:r>
      <w:r w:rsidR="00D3528F" w:rsidRPr="001F77E8">
        <w:t xml:space="preserve">олнитель осуществляет услуги </w:t>
      </w:r>
      <w:r w:rsidR="00D3528F" w:rsidRPr="001F77E8">
        <w:rPr>
          <w:bCs/>
        </w:rPr>
        <w:t>по сбору, транспортированию, обработке, утилизации, обезвреживанию, захоронению</w:t>
      </w:r>
      <w:r w:rsidR="00B25D7B" w:rsidRPr="001F77E8">
        <w:t xml:space="preserve"> </w:t>
      </w:r>
      <w:r w:rsidR="006C264A" w:rsidRPr="001F77E8">
        <w:t xml:space="preserve"> </w:t>
      </w:r>
      <w:r w:rsidR="00D3528F" w:rsidRPr="001F77E8">
        <w:rPr>
          <w:b/>
        </w:rPr>
        <w:t>ТК</w:t>
      </w:r>
      <w:r w:rsidR="006C264A" w:rsidRPr="001F77E8">
        <w:rPr>
          <w:b/>
        </w:rPr>
        <w:t>О</w:t>
      </w:r>
      <w:r w:rsidR="006C264A" w:rsidRPr="001F77E8">
        <w:t xml:space="preserve"> Заказчика на условиях настоящего Договора.</w:t>
      </w:r>
    </w:p>
    <w:p w:rsidR="004F63A8" w:rsidRDefault="000379C5" w:rsidP="001F77E8">
      <w:pPr>
        <w:tabs>
          <w:tab w:val="left" w:pos="709"/>
        </w:tabs>
        <w:jc w:val="both"/>
      </w:pPr>
      <w:r w:rsidRPr="001F77E8">
        <w:rPr>
          <w:b/>
        </w:rPr>
        <w:t>1.3</w:t>
      </w:r>
      <w:r w:rsidR="005B29EE" w:rsidRPr="001F77E8">
        <w:t xml:space="preserve">  </w:t>
      </w:r>
      <w:r w:rsidR="004F63A8" w:rsidRPr="004F63A8">
        <w:t xml:space="preserve">Заказчик осуществляет сбор </w:t>
      </w:r>
      <w:r w:rsidR="003E49DC">
        <w:rPr>
          <w:b/>
        </w:rPr>
        <w:t>ТК</w:t>
      </w:r>
      <w:r w:rsidR="004F63A8" w:rsidRPr="004F63A8">
        <w:rPr>
          <w:b/>
        </w:rPr>
        <w:t>О</w:t>
      </w:r>
      <w:r w:rsidR="004F63A8" w:rsidRPr="004F63A8">
        <w:t xml:space="preserve"> в контейнер, расположенный на контейнерной площадке по адресу: </w:t>
      </w:r>
      <w:r w:rsidR="005242D2">
        <w:t>______________________________________________________________________________</w:t>
      </w:r>
    </w:p>
    <w:p w:rsidR="005A45FB" w:rsidRPr="001F77E8" w:rsidRDefault="00C52A65" w:rsidP="001F77E8">
      <w:pPr>
        <w:tabs>
          <w:tab w:val="left" w:pos="709"/>
        </w:tabs>
        <w:jc w:val="both"/>
      </w:pPr>
      <w:r w:rsidRPr="001F77E8">
        <w:rPr>
          <w:b/>
        </w:rPr>
        <w:t>1.</w:t>
      </w:r>
      <w:r w:rsidR="0078347D" w:rsidRPr="001F77E8">
        <w:rPr>
          <w:b/>
        </w:rPr>
        <w:t>4</w:t>
      </w:r>
      <w:r w:rsidR="002B5100" w:rsidRPr="001F77E8">
        <w:rPr>
          <w:b/>
        </w:rPr>
        <w:t>.</w:t>
      </w:r>
      <w:r w:rsidR="002B5100" w:rsidRPr="001F77E8">
        <w:t xml:space="preserve"> </w:t>
      </w:r>
      <w:r w:rsidR="0062258E" w:rsidRPr="0062258E">
        <w:t xml:space="preserve">Вывоз </w:t>
      </w:r>
      <w:r w:rsidR="0062258E">
        <w:rPr>
          <w:b/>
        </w:rPr>
        <w:t>ТК</w:t>
      </w:r>
      <w:r w:rsidR="0062258E" w:rsidRPr="0062258E">
        <w:rPr>
          <w:b/>
        </w:rPr>
        <w:t>О</w:t>
      </w:r>
      <w:r w:rsidR="0062258E" w:rsidRPr="0062258E">
        <w:rPr>
          <w:b/>
          <w:bCs/>
        </w:rPr>
        <w:t xml:space="preserve"> </w:t>
      </w:r>
      <w:r w:rsidR="0062258E" w:rsidRPr="0062258E">
        <w:t>осуществляется по заявке</w:t>
      </w:r>
      <w:r w:rsidR="0062258E">
        <w:rPr>
          <w:sz w:val="22"/>
          <w:szCs w:val="22"/>
        </w:rPr>
        <w:t>.</w:t>
      </w:r>
    </w:p>
    <w:p w:rsidR="00EE2B26" w:rsidRPr="001F77E8" w:rsidRDefault="00EE2B26" w:rsidP="001F77E8">
      <w:pPr>
        <w:tabs>
          <w:tab w:val="left" w:pos="709"/>
        </w:tabs>
        <w:jc w:val="both"/>
      </w:pPr>
      <w:r w:rsidRPr="001F77E8">
        <w:t xml:space="preserve">                           </w:t>
      </w:r>
    </w:p>
    <w:p w:rsidR="00A61A85" w:rsidRPr="001F77E8" w:rsidRDefault="00215F25" w:rsidP="001F77E8">
      <w:pPr>
        <w:tabs>
          <w:tab w:val="left" w:pos="709"/>
        </w:tabs>
        <w:rPr>
          <w:b/>
          <w:bCs/>
        </w:rPr>
      </w:pPr>
      <w:r w:rsidRPr="001F77E8">
        <w:rPr>
          <w:b/>
          <w:bCs/>
        </w:rPr>
        <w:t xml:space="preserve">                                             </w:t>
      </w:r>
      <w:r w:rsidR="00DB11F1" w:rsidRPr="001F77E8">
        <w:rPr>
          <w:b/>
          <w:bCs/>
        </w:rPr>
        <w:t xml:space="preserve"> </w:t>
      </w:r>
      <w:r w:rsidR="007B2CDB" w:rsidRPr="001F77E8">
        <w:rPr>
          <w:b/>
          <w:bCs/>
        </w:rPr>
        <w:t xml:space="preserve"> </w:t>
      </w:r>
      <w:r w:rsidR="0014712E" w:rsidRPr="001F77E8">
        <w:t xml:space="preserve"> </w:t>
      </w:r>
      <w:r w:rsidR="00A61A85" w:rsidRPr="001F77E8">
        <w:rPr>
          <w:b/>
          <w:bCs/>
        </w:rPr>
        <w:t>2. ПРИЕМКА ОКАЗАННЫХ УСЛУГ</w:t>
      </w:r>
    </w:p>
    <w:p w:rsidR="005A45FB" w:rsidRPr="001F77E8" w:rsidRDefault="005A45FB" w:rsidP="001F77E8">
      <w:pPr>
        <w:tabs>
          <w:tab w:val="left" w:pos="709"/>
        </w:tabs>
        <w:rPr>
          <w:b/>
          <w:bCs/>
        </w:rPr>
      </w:pPr>
    </w:p>
    <w:p w:rsidR="00A61A85" w:rsidRPr="001F77E8" w:rsidRDefault="00A61A85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>2.1.</w:t>
      </w:r>
      <w:r w:rsidRPr="001F77E8">
        <w:rPr>
          <w:bCs/>
        </w:rPr>
        <w:t xml:space="preserve"> Приемка оказанных услуг по настоящему Договору производится по акту оказанных услуг, направляемому Исполнителем Заказчику</w:t>
      </w:r>
      <w:r w:rsidR="00E972BA" w:rsidRPr="001F77E8">
        <w:rPr>
          <w:bCs/>
        </w:rPr>
        <w:t xml:space="preserve"> ежемесячно, не позднее 5-го числа месяца, следующего за отчетным периодом.</w:t>
      </w:r>
    </w:p>
    <w:p w:rsidR="00E972BA" w:rsidRPr="001F77E8" w:rsidRDefault="00E972BA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 xml:space="preserve">2.2. </w:t>
      </w:r>
      <w:r w:rsidR="00814575" w:rsidRPr="001F77E8">
        <w:rPr>
          <w:bCs/>
        </w:rPr>
        <w:t>Заказчик обязан в течение 3-х</w:t>
      </w:r>
      <w:r w:rsidRPr="001F77E8">
        <w:rPr>
          <w:bCs/>
        </w:rPr>
        <w:t xml:space="preserve"> дней с момента получения акта оказанных услуг подписать его</w:t>
      </w:r>
      <w:r w:rsidR="00871FCF" w:rsidRPr="001F77E8">
        <w:rPr>
          <w:bCs/>
        </w:rPr>
        <w:t xml:space="preserve"> и верну</w:t>
      </w:r>
      <w:r w:rsidR="00DB125D" w:rsidRPr="001F77E8">
        <w:rPr>
          <w:bCs/>
        </w:rPr>
        <w:t>ть Исполнителю</w:t>
      </w:r>
      <w:r w:rsidRPr="001F77E8">
        <w:rPr>
          <w:bCs/>
        </w:rPr>
        <w:t>.</w:t>
      </w:r>
    </w:p>
    <w:p w:rsidR="004F63A8" w:rsidRDefault="00E972BA" w:rsidP="00E8340A">
      <w:pPr>
        <w:tabs>
          <w:tab w:val="left" w:pos="709"/>
        </w:tabs>
        <w:jc w:val="both"/>
        <w:rPr>
          <w:bCs/>
        </w:rPr>
      </w:pPr>
      <w:r w:rsidRPr="001F77E8">
        <w:rPr>
          <w:bCs/>
        </w:rPr>
        <w:t>В случае не направления мотивированных письменных претензий по оказанным услугам в адрес Исполнителя в срок, указанный выше, услуги считаются фактически оказанными Исполнителем в полном объеме и подлежащими оплате Заказчиком.</w:t>
      </w:r>
    </w:p>
    <w:p w:rsidR="004F63A8" w:rsidRPr="00E8340A" w:rsidRDefault="004F63A8" w:rsidP="00E8340A">
      <w:pPr>
        <w:tabs>
          <w:tab w:val="left" w:pos="709"/>
        </w:tabs>
        <w:jc w:val="both"/>
        <w:rPr>
          <w:bCs/>
        </w:rPr>
      </w:pPr>
    </w:p>
    <w:p w:rsidR="005A45FB" w:rsidRPr="001F77E8" w:rsidRDefault="003A538F" w:rsidP="00E8340A">
      <w:pPr>
        <w:tabs>
          <w:tab w:val="left" w:pos="709"/>
        </w:tabs>
        <w:jc w:val="center"/>
        <w:rPr>
          <w:b/>
          <w:bCs/>
        </w:rPr>
      </w:pPr>
      <w:r w:rsidRPr="001F77E8">
        <w:rPr>
          <w:b/>
          <w:bCs/>
        </w:rPr>
        <w:t>3</w:t>
      </w:r>
      <w:r w:rsidR="006C264A" w:rsidRPr="001F77E8">
        <w:rPr>
          <w:b/>
          <w:bCs/>
        </w:rPr>
        <w:t>. ЦЕНА ДОГОВОРА И ПОРЯДОК РАСЧЕТОВ</w:t>
      </w:r>
    </w:p>
    <w:p w:rsidR="003E49DC" w:rsidRPr="000871FA" w:rsidRDefault="003A538F" w:rsidP="003E49DC">
      <w:pPr>
        <w:jc w:val="both"/>
        <w:rPr>
          <w:sz w:val="22"/>
          <w:szCs w:val="22"/>
        </w:rPr>
      </w:pPr>
      <w:r w:rsidRPr="001F77E8">
        <w:rPr>
          <w:b/>
          <w:bCs/>
        </w:rPr>
        <w:t>3</w:t>
      </w:r>
      <w:r w:rsidR="006C264A" w:rsidRPr="001F77E8">
        <w:rPr>
          <w:b/>
          <w:bCs/>
        </w:rPr>
        <w:t xml:space="preserve">.1. </w:t>
      </w:r>
      <w:r w:rsidR="003E49DC" w:rsidRPr="003E49DC">
        <w:t>Цена услуги по настоящему договору составляет: 471 (четыреста семьдесят один рубль) рубль за вывоз одного метра кубического ТБО (НДС не облагается).</w:t>
      </w:r>
      <w:r w:rsidR="003E49DC">
        <w:rPr>
          <w:b/>
          <w:bCs/>
          <w:sz w:val="22"/>
          <w:szCs w:val="22"/>
        </w:rPr>
        <w:t xml:space="preserve">  </w:t>
      </w:r>
    </w:p>
    <w:p w:rsidR="003E49DC" w:rsidRDefault="003E49DC" w:rsidP="001F77E8">
      <w:pPr>
        <w:tabs>
          <w:tab w:val="left" w:pos="709"/>
        </w:tabs>
        <w:jc w:val="both"/>
        <w:rPr>
          <w:b/>
          <w:bCs/>
        </w:rPr>
      </w:pPr>
    </w:p>
    <w:p w:rsidR="002618C3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  <w:bCs/>
        </w:rPr>
        <w:lastRenderedPageBreak/>
        <w:t>3</w:t>
      </w:r>
      <w:r w:rsidR="006C264A" w:rsidRPr="001F77E8">
        <w:rPr>
          <w:b/>
          <w:bCs/>
        </w:rPr>
        <w:t>.2.</w:t>
      </w:r>
      <w:r w:rsidR="00AA2B89" w:rsidRPr="001F77E8">
        <w:rPr>
          <w:b/>
          <w:bCs/>
        </w:rPr>
        <w:t xml:space="preserve"> </w:t>
      </w:r>
      <w:r w:rsidR="003544DB" w:rsidRPr="001F77E8">
        <w:t>Общая стоимость услуг в месяц определена по фактически предоставленной услуге, в объемах ука</w:t>
      </w:r>
      <w:r w:rsidR="00005E6C" w:rsidRPr="001F77E8">
        <w:t>занных в актах оказанных услуг</w:t>
      </w:r>
      <w:r w:rsidR="003544DB" w:rsidRPr="001F77E8">
        <w:t>, подписанных сторонами.</w:t>
      </w:r>
      <w:r w:rsidR="002618C3" w:rsidRPr="001F77E8">
        <w:t xml:space="preserve"> </w:t>
      </w:r>
    </w:p>
    <w:p w:rsidR="0094719D" w:rsidRPr="001F77E8" w:rsidRDefault="003A538F" w:rsidP="001F77E8">
      <w:pPr>
        <w:widowControl w:val="0"/>
        <w:shd w:val="clear" w:color="auto" w:fill="FFFFFF"/>
        <w:tabs>
          <w:tab w:val="left" w:pos="360"/>
          <w:tab w:val="left" w:pos="709"/>
        </w:tabs>
        <w:autoSpaceDE w:val="0"/>
        <w:autoSpaceDN w:val="0"/>
        <w:adjustRightInd w:val="0"/>
        <w:ind w:right="10"/>
        <w:jc w:val="both"/>
      </w:pPr>
      <w:r w:rsidRPr="001F77E8">
        <w:rPr>
          <w:b/>
        </w:rPr>
        <w:t>3</w:t>
      </w:r>
      <w:r w:rsidR="0086062C" w:rsidRPr="001F77E8">
        <w:rPr>
          <w:b/>
        </w:rPr>
        <w:t>.</w:t>
      </w:r>
      <w:r w:rsidR="00814575" w:rsidRPr="001F77E8">
        <w:rPr>
          <w:b/>
        </w:rPr>
        <w:t>3</w:t>
      </w:r>
      <w:r w:rsidR="0086062C" w:rsidRPr="001F77E8">
        <w:rPr>
          <w:b/>
        </w:rPr>
        <w:t xml:space="preserve">. </w:t>
      </w:r>
      <w:r w:rsidR="006A17A9" w:rsidRPr="001F77E8">
        <w:rPr>
          <w:color w:val="000000"/>
          <w:spacing w:val="-5"/>
        </w:rPr>
        <w:t>Оплата с</w:t>
      </w:r>
      <w:r w:rsidR="00FF1900" w:rsidRPr="001F77E8">
        <w:rPr>
          <w:color w:val="000000"/>
          <w:spacing w:val="-5"/>
        </w:rPr>
        <w:t>уммы, ука</w:t>
      </w:r>
      <w:r w:rsidR="00854743" w:rsidRPr="001F77E8">
        <w:rPr>
          <w:color w:val="000000"/>
          <w:spacing w:val="-5"/>
        </w:rPr>
        <w:t>занной в акте оказанных услуг</w:t>
      </w:r>
      <w:r w:rsidR="00A939CF" w:rsidRPr="001F77E8">
        <w:rPr>
          <w:color w:val="000000"/>
          <w:spacing w:val="-5"/>
        </w:rPr>
        <w:t>, подписанном</w:t>
      </w:r>
      <w:r w:rsidR="0062027B" w:rsidRPr="001F77E8">
        <w:rPr>
          <w:color w:val="000000"/>
          <w:spacing w:val="-5"/>
        </w:rPr>
        <w:t xml:space="preserve"> сторонами</w:t>
      </w:r>
      <w:r w:rsidR="00A939CF" w:rsidRPr="001F77E8">
        <w:rPr>
          <w:color w:val="000000"/>
          <w:spacing w:val="-5"/>
        </w:rPr>
        <w:t>,</w:t>
      </w:r>
      <w:r w:rsidR="006A17A9" w:rsidRPr="001F77E8">
        <w:rPr>
          <w:color w:val="000000"/>
          <w:spacing w:val="-5"/>
        </w:rPr>
        <w:t xml:space="preserve"> производится Заказчиком   до 20 числа месяца следующего за отчетны</w:t>
      </w:r>
      <w:r w:rsidR="000871FA" w:rsidRPr="001F77E8">
        <w:rPr>
          <w:color w:val="000000"/>
          <w:spacing w:val="-5"/>
        </w:rPr>
        <w:t>м, по реквизитам указанным в настоящем договоре</w:t>
      </w:r>
      <w:r w:rsidR="005A45FB" w:rsidRPr="001F77E8">
        <w:rPr>
          <w:color w:val="000000"/>
          <w:spacing w:val="-5"/>
        </w:rPr>
        <w:t xml:space="preserve"> и вносится в кассу Исполнителя.</w:t>
      </w:r>
    </w:p>
    <w:p w:rsidR="0043082F" w:rsidRPr="001F77E8" w:rsidRDefault="003A538F" w:rsidP="001F77E8">
      <w:pPr>
        <w:widowControl w:val="0"/>
        <w:shd w:val="clear" w:color="auto" w:fill="FFFFFF"/>
        <w:tabs>
          <w:tab w:val="left" w:pos="360"/>
          <w:tab w:val="left" w:pos="709"/>
        </w:tabs>
        <w:autoSpaceDE w:val="0"/>
        <w:autoSpaceDN w:val="0"/>
        <w:adjustRightInd w:val="0"/>
        <w:ind w:right="10"/>
        <w:jc w:val="both"/>
        <w:rPr>
          <w:color w:val="000000"/>
        </w:rPr>
      </w:pPr>
      <w:r w:rsidRPr="001F77E8">
        <w:rPr>
          <w:b/>
        </w:rPr>
        <w:t>3</w:t>
      </w:r>
      <w:r w:rsidR="00814575" w:rsidRPr="001F77E8">
        <w:rPr>
          <w:b/>
        </w:rPr>
        <w:t>.4</w:t>
      </w:r>
      <w:r w:rsidR="0094719D" w:rsidRPr="001F77E8">
        <w:rPr>
          <w:b/>
        </w:rPr>
        <w:t>.</w:t>
      </w:r>
      <w:r w:rsidR="0094719D" w:rsidRPr="001F77E8">
        <w:t xml:space="preserve"> </w:t>
      </w:r>
      <w:r w:rsidR="00737364" w:rsidRPr="001F77E8">
        <w:t>За не исп</w:t>
      </w:r>
      <w:r w:rsidR="0094719D" w:rsidRPr="001F77E8">
        <w:t>олнение Заказчиком обязат</w:t>
      </w:r>
      <w:r w:rsidR="007833B4" w:rsidRPr="001F77E8">
        <w:t>ельств, предусмотренных в п. 3.3.</w:t>
      </w:r>
      <w:r w:rsidR="00737364" w:rsidRPr="001F77E8">
        <w:t xml:space="preserve"> настоящего договора, Заказчик оплачивает Исп</w:t>
      </w:r>
      <w:r w:rsidR="00E74E79" w:rsidRPr="001F77E8">
        <w:t xml:space="preserve">олнителю неустойку в размере </w:t>
      </w:r>
      <w:r w:rsidR="00FF1900" w:rsidRPr="001F77E8">
        <w:t>1/300</w:t>
      </w:r>
      <w:r w:rsidR="002170D8" w:rsidRPr="001F77E8">
        <w:t xml:space="preserve"> ставки рефинансирования ЦБ Российской Федерации действующей на момент просрочки платежей</w:t>
      </w:r>
      <w:r w:rsidR="00737364" w:rsidRPr="001F77E8">
        <w:t xml:space="preserve"> от суммы задолженности за каждый день</w:t>
      </w:r>
      <w:r w:rsidR="0094719D" w:rsidRPr="001F77E8">
        <w:t xml:space="preserve"> </w:t>
      </w:r>
      <w:r w:rsidR="00EB1965" w:rsidRPr="001F77E8">
        <w:t xml:space="preserve">их </w:t>
      </w:r>
      <w:r w:rsidR="0094719D" w:rsidRPr="001F77E8">
        <w:t>просроч</w:t>
      </w:r>
      <w:r w:rsidR="00EB1965" w:rsidRPr="001F77E8">
        <w:t>ки.</w:t>
      </w:r>
    </w:p>
    <w:p w:rsidR="00CA0983" w:rsidRPr="001F77E8" w:rsidRDefault="00CA0983" w:rsidP="001F77E8">
      <w:pPr>
        <w:tabs>
          <w:tab w:val="left" w:pos="709"/>
        </w:tabs>
        <w:jc w:val="both"/>
        <w:rPr>
          <w:b/>
          <w:bCs/>
        </w:rPr>
      </w:pPr>
    </w:p>
    <w:p w:rsidR="006C264A" w:rsidRPr="001F77E8" w:rsidRDefault="003A538F" w:rsidP="001F77E8">
      <w:pPr>
        <w:tabs>
          <w:tab w:val="left" w:pos="709"/>
        </w:tabs>
        <w:jc w:val="center"/>
        <w:rPr>
          <w:b/>
          <w:bCs/>
        </w:rPr>
      </w:pPr>
      <w:r w:rsidRPr="001F77E8">
        <w:rPr>
          <w:b/>
          <w:bCs/>
        </w:rPr>
        <w:t>4</w:t>
      </w:r>
      <w:r w:rsidR="006C264A" w:rsidRPr="001F77E8">
        <w:rPr>
          <w:b/>
          <w:bCs/>
        </w:rPr>
        <w:t>. СРОК ДЕЙСТВИЯ ДОГОВОРА</w:t>
      </w:r>
    </w:p>
    <w:p w:rsidR="006C264A" w:rsidRPr="001F77E8" w:rsidRDefault="006C264A" w:rsidP="001F77E8">
      <w:pPr>
        <w:tabs>
          <w:tab w:val="left" w:pos="709"/>
        </w:tabs>
        <w:jc w:val="center"/>
        <w:rPr>
          <w:b/>
          <w:bCs/>
        </w:rPr>
      </w:pPr>
    </w:p>
    <w:p w:rsidR="006C264A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  <w:bCs/>
        </w:rPr>
        <w:t>4</w:t>
      </w:r>
      <w:r w:rsidR="006C264A" w:rsidRPr="001F77E8">
        <w:rPr>
          <w:b/>
          <w:bCs/>
        </w:rPr>
        <w:t>.1</w:t>
      </w:r>
      <w:r w:rsidR="000379C5" w:rsidRPr="001F77E8">
        <w:t>. Настоящий договор в</w:t>
      </w:r>
      <w:r w:rsidR="005242D2">
        <w:t>ступает в силу с «___» _______ 201__</w:t>
      </w:r>
      <w:r w:rsidR="000379C5" w:rsidRPr="001F77E8">
        <w:t xml:space="preserve"> года</w:t>
      </w:r>
      <w:r w:rsidR="00456EBE" w:rsidRPr="001F77E8">
        <w:t>.</w:t>
      </w:r>
    </w:p>
    <w:p w:rsidR="000379C5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</w:rPr>
        <w:t>4</w:t>
      </w:r>
      <w:r w:rsidR="000379C5" w:rsidRPr="001F77E8">
        <w:rPr>
          <w:b/>
        </w:rPr>
        <w:t xml:space="preserve">.2. </w:t>
      </w:r>
      <w:r w:rsidR="000379C5" w:rsidRPr="001F77E8">
        <w:t>Срок действия договора</w:t>
      </w:r>
      <w:r w:rsidR="000379C5" w:rsidRPr="001F77E8">
        <w:rPr>
          <w:b/>
        </w:rPr>
        <w:t xml:space="preserve"> </w:t>
      </w:r>
      <w:r w:rsidR="005A45FB" w:rsidRPr="001F77E8">
        <w:t xml:space="preserve">заканчивается </w:t>
      </w:r>
      <w:r w:rsidR="008F252C" w:rsidRPr="001F77E8">
        <w:t>«31» декабря 2016</w:t>
      </w:r>
      <w:r w:rsidR="00A93892" w:rsidRPr="001F77E8">
        <w:t xml:space="preserve"> года</w:t>
      </w:r>
      <w:r w:rsidR="00456EBE" w:rsidRPr="001F77E8">
        <w:t>.</w:t>
      </w:r>
    </w:p>
    <w:p w:rsidR="006F289B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</w:rPr>
        <w:t>4</w:t>
      </w:r>
      <w:r w:rsidR="006F289B" w:rsidRPr="001F77E8">
        <w:rPr>
          <w:b/>
        </w:rPr>
        <w:t>.3</w:t>
      </w:r>
      <w:r w:rsidR="006F289B" w:rsidRPr="001F77E8">
        <w:t>.Сторона</w:t>
      </w:r>
      <w:r w:rsidR="005242D2">
        <w:t>,</w:t>
      </w:r>
      <w:r w:rsidR="006F289B" w:rsidRPr="001F77E8">
        <w:t xml:space="preserve"> решившая досрочно расторгнуть настоящий договор, должна направить письменное уведомление о расторжении договора не позднее чем за 30 (тридцать) календарных дней до предполагаемой даты расторжения.</w:t>
      </w:r>
    </w:p>
    <w:p w:rsidR="006F289B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</w:rPr>
        <w:t>4</w:t>
      </w:r>
      <w:r w:rsidR="006F289B" w:rsidRPr="001F77E8">
        <w:rPr>
          <w:b/>
        </w:rPr>
        <w:t>.4.</w:t>
      </w:r>
      <w:r w:rsidR="006F289B" w:rsidRPr="001F77E8">
        <w:t xml:space="preserve"> Изменение и досрочное расторжение договора производится сторонами по основаниям и в порядке установленном действующим законодательством и настоящим договором.</w:t>
      </w:r>
    </w:p>
    <w:p w:rsidR="00767890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</w:rPr>
        <w:t>4</w:t>
      </w:r>
      <w:r w:rsidR="005A45FB" w:rsidRPr="001F77E8">
        <w:rPr>
          <w:b/>
        </w:rPr>
        <w:t>.5</w:t>
      </w:r>
      <w:r w:rsidR="00767890" w:rsidRPr="001F77E8">
        <w:rPr>
          <w:b/>
        </w:rPr>
        <w:t>.</w:t>
      </w:r>
      <w:r w:rsidR="00767890" w:rsidRPr="001F77E8">
        <w:t xml:space="preserve"> Прекращение действия договора не освобождает стороны от ответственности за его нарушение.</w:t>
      </w:r>
    </w:p>
    <w:p w:rsidR="00767890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</w:rPr>
        <w:t>4</w:t>
      </w:r>
      <w:r w:rsidR="00767890" w:rsidRPr="001F77E8">
        <w:rPr>
          <w:b/>
        </w:rPr>
        <w:t>.</w:t>
      </w:r>
      <w:r w:rsidR="005A45FB" w:rsidRPr="001F77E8">
        <w:rPr>
          <w:b/>
        </w:rPr>
        <w:t>6</w:t>
      </w:r>
      <w:r w:rsidR="00767890" w:rsidRPr="001F77E8">
        <w:t>. В случае приостановления Исполнителем исполнения договора оказания услуг, его действие возобновляется Исполнителем после устранения Заказчиком обстоятельств</w:t>
      </w:r>
      <w:r w:rsidR="00AE6777" w:rsidRPr="001F77E8">
        <w:t>,</w:t>
      </w:r>
      <w:r w:rsidR="00767890" w:rsidRPr="001F77E8">
        <w:t xml:space="preserve"> ставших основанием для приостановления исполнения договора.</w:t>
      </w:r>
    </w:p>
    <w:p w:rsidR="006C264A" w:rsidRPr="001F77E8" w:rsidRDefault="006C264A" w:rsidP="001F77E8">
      <w:pPr>
        <w:tabs>
          <w:tab w:val="left" w:pos="709"/>
        </w:tabs>
        <w:jc w:val="center"/>
        <w:rPr>
          <w:b/>
          <w:bCs/>
        </w:rPr>
      </w:pPr>
    </w:p>
    <w:p w:rsidR="006C264A" w:rsidRPr="001F77E8" w:rsidRDefault="003A538F" w:rsidP="001F77E8">
      <w:pPr>
        <w:tabs>
          <w:tab w:val="left" w:pos="709"/>
        </w:tabs>
        <w:jc w:val="center"/>
        <w:rPr>
          <w:b/>
          <w:bCs/>
        </w:rPr>
      </w:pPr>
      <w:r w:rsidRPr="001F77E8">
        <w:rPr>
          <w:b/>
          <w:bCs/>
        </w:rPr>
        <w:t>5</w:t>
      </w:r>
      <w:r w:rsidR="006C264A" w:rsidRPr="001F77E8">
        <w:rPr>
          <w:b/>
          <w:bCs/>
        </w:rPr>
        <w:t>. ПРАВА И ОБЯЗАННОСТИ СТОРОН</w:t>
      </w:r>
    </w:p>
    <w:p w:rsidR="005A45FB" w:rsidRPr="001F77E8" w:rsidRDefault="005A45FB" w:rsidP="001F77E8">
      <w:pPr>
        <w:tabs>
          <w:tab w:val="left" w:pos="709"/>
        </w:tabs>
        <w:jc w:val="center"/>
        <w:rPr>
          <w:b/>
          <w:bCs/>
        </w:rPr>
      </w:pPr>
    </w:p>
    <w:p w:rsidR="006C264A" w:rsidRPr="001F77E8" w:rsidRDefault="003A538F" w:rsidP="001F77E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3322"/>
        <w:rPr>
          <w:b/>
          <w:bCs/>
          <w:color w:val="000000"/>
          <w:spacing w:val="-1"/>
        </w:rPr>
      </w:pPr>
      <w:r w:rsidRPr="001F77E8">
        <w:rPr>
          <w:b/>
          <w:bCs/>
          <w:color w:val="000000"/>
          <w:spacing w:val="-1"/>
        </w:rPr>
        <w:t>5</w:t>
      </w:r>
      <w:r w:rsidR="006A17A9" w:rsidRPr="001F77E8">
        <w:rPr>
          <w:b/>
          <w:bCs/>
          <w:color w:val="000000"/>
          <w:spacing w:val="-1"/>
        </w:rPr>
        <w:t xml:space="preserve">.1.    </w:t>
      </w:r>
      <w:r w:rsidR="006C264A" w:rsidRPr="001F77E8">
        <w:rPr>
          <w:b/>
          <w:bCs/>
          <w:color w:val="000000"/>
          <w:spacing w:val="-1"/>
        </w:rPr>
        <w:t xml:space="preserve"> Заказчик</w:t>
      </w:r>
      <w:r w:rsidR="006A17A9" w:rsidRPr="001F77E8">
        <w:rPr>
          <w:b/>
          <w:bCs/>
          <w:color w:val="000000"/>
          <w:spacing w:val="-1"/>
        </w:rPr>
        <w:t xml:space="preserve"> обязан:</w:t>
      </w:r>
    </w:p>
    <w:p w:rsidR="00635880" w:rsidRPr="001F77E8" w:rsidRDefault="003A538F" w:rsidP="001F77E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-56"/>
      </w:pPr>
      <w:r w:rsidRPr="001F77E8">
        <w:rPr>
          <w:bCs/>
          <w:color w:val="000000"/>
          <w:spacing w:val="-1"/>
        </w:rPr>
        <w:t>5</w:t>
      </w:r>
      <w:r w:rsidR="00635880" w:rsidRPr="001F77E8">
        <w:rPr>
          <w:bCs/>
          <w:color w:val="000000"/>
          <w:spacing w:val="-1"/>
        </w:rPr>
        <w:t xml:space="preserve">.1.1. Своевременно и в полном объеме </w:t>
      </w:r>
      <w:r w:rsidR="005A0B09" w:rsidRPr="001F77E8">
        <w:rPr>
          <w:bCs/>
          <w:color w:val="000000"/>
          <w:spacing w:val="-1"/>
        </w:rPr>
        <w:t>производить</w:t>
      </w:r>
      <w:r w:rsidR="002F0791" w:rsidRPr="001F77E8">
        <w:rPr>
          <w:bCs/>
          <w:color w:val="000000"/>
          <w:spacing w:val="-1"/>
        </w:rPr>
        <w:t xml:space="preserve"> оплату услуг по</w:t>
      </w:r>
      <w:r w:rsidR="00D3528F" w:rsidRPr="001F77E8">
        <w:rPr>
          <w:bCs/>
        </w:rPr>
        <w:t xml:space="preserve"> сбору, транспортированию, обработке, утилизации, обезвреживанию, захоронению</w:t>
      </w:r>
      <w:r w:rsidR="00D3528F" w:rsidRPr="001F77E8">
        <w:rPr>
          <w:bCs/>
          <w:color w:val="000000"/>
          <w:spacing w:val="-1"/>
        </w:rPr>
        <w:t xml:space="preserve"> твердых коммунальных</w:t>
      </w:r>
      <w:r w:rsidR="005A0B09" w:rsidRPr="001F77E8">
        <w:rPr>
          <w:bCs/>
          <w:color w:val="000000"/>
          <w:spacing w:val="-1"/>
        </w:rPr>
        <w:t xml:space="preserve"> отходов.</w:t>
      </w:r>
    </w:p>
    <w:p w:rsidR="006C264A" w:rsidRPr="001F77E8" w:rsidRDefault="003A538F" w:rsidP="001F77E8">
      <w:pPr>
        <w:widowControl w:val="0"/>
        <w:shd w:val="clear" w:color="auto" w:fill="FFFFFF"/>
        <w:tabs>
          <w:tab w:val="left" w:pos="360"/>
          <w:tab w:val="left" w:pos="709"/>
        </w:tabs>
        <w:autoSpaceDE w:val="0"/>
        <w:autoSpaceDN w:val="0"/>
        <w:adjustRightInd w:val="0"/>
        <w:ind w:right="10"/>
        <w:jc w:val="both"/>
        <w:rPr>
          <w:color w:val="000000"/>
        </w:rPr>
      </w:pPr>
      <w:r w:rsidRPr="001F77E8">
        <w:rPr>
          <w:color w:val="000000"/>
          <w:spacing w:val="-4"/>
        </w:rPr>
        <w:t>5</w:t>
      </w:r>
      <w:r w:rsidR="005A0B09" w:rsidRPr="001F77E8">
        <w:rPr>
          <w:color w:val="000000"/>
          <w:spacing w:val="-4"/>
        </w:rPr>
        <w:t>.1.2</w:t>
      </w:r>
      <w:r w:rsidR="000279AC" w:rsidRPr="001F77E8">
        <w:rPr>
          <w:color w:val="000000"/>
          <w:spacing w:val="-4"/>
        </w:rPr>
        <w:t xml:space="preserve">. </w:t>
      </w:r>
      <w:r w:rsidR="006C264A" w:rsidRPr="001F77E8">
        <w:rPr>
          <w:color w:val="000000"/>
        </w:rPr>
        <w:t xml:space="preserve">Содержать в чистоте контейнерные площадки, обеспечивать свободный подход и подъезд </w:t>
      </w:r>
      <w:r w:rsidR="000A1961" w:rsidRPr="001F77E8">
        <w:rPr>
          <w:color w:val="000000"/>
        </w:rPr>
        <w:t xml:space="preserve">специальной техники </w:t>
      </w:r>
      <w:r w:rsidR="006C264A" w:rsidRPr="001F77E8">
        <w:rPr>
          <w:color w:val="000000"/>
        </w:rPr>
        <w:t>к контейнерным площадкам в любое время года.</w:t>
      </w:r>
    </w:p>
    <w:p w:rsidR="006C264A" w:rsidRPr="001F77E8" w:rsidRDefault="003A538F" w:rsidP="001F77E8">
      <w:pPr>
        <w:widowControl w:val="0"/>
        <w:shd w:val="clear" w:color="auto" w:fill="FFFFFF"/>
        <w:tabs>
          <w:tab w:val="left" w:pos="709"/>
          <w:tab w:val="left" w:pos="1080"/>
        </w:tabs>
        <w:autoSpaceDE w:val="0"/>
        <w:autoSpaceDN w:val="0"/>
        <w:adjustRightInd w:val="0"/>
        <w:ind w:right="10"/>
        <w:jc w:val="both"/>
      </w:pPr>
      <w:r w:rsidRPr="001F77E8">
        <w:rPr>
          <w:color w:val="000000"/>
          <w:spacing w:val="-4"/>
        </w:rPr>
        <w:t>5</w:t>
      </w:r>
      <w:r w:rsidR="005A0B09" w:rsidRPr="001F77E8">
        <w:rPr>
          <w:color w:val="000000"/>
          <w:spacing w:val="-4"/>
        </w:rPr>
        <w:t>.1.3</w:t>
      </w:r>
      <w:r w:rsidR="000279AC" w:rsidRPr="001F77E8">
        <w:rPr>
          <w:color w:val="000000"/>
          <w:spacing w:val="-4"/>
        </w:rPr>
        <w:t xml:space="preserve">. </w:t>
      </w:r>
      <w:r w:rsidR="006C264A" w:rsidRPr="001F77E8">
        <w:rPr>
          <w:color w:val="000000"/>
          <w:spacing w:val="-4"/>
        </w:rPr>
        <w:t>Обеспечивать сбор</w:t>
      </w:r>
      <w:r w:rsidR="006C264A" w:rsidRPr="001F77E8">
        <w:rPr>
          <w:color w:val="000000"/>
          <w:spacing w:val="-2"/>
        </w:rPr>
        <w:t xml:space="preserve"> </w:t>
      </w:r>
      <w:r w:rsidR="00D3528F" w:rsidRPr="001F77E8">
        <w:rPr>
          <w:b/>
        </w:rPr>
        <w:t>ТК</w:t>
      </w:r>
      <w:r w:rsidR="006C264A" w:rsidRPr="001F77E8">
        <w:rPr>
          <w:b/>
        </w:rPr>
        <w:t>О</w:t>
      </w:r>
      <w:r w:rsidR="006C264A" w:rsidRPr="001F77E8">
        <w:rPr>
          <w:color w:val="000000"/>
          <w:spacing w:val="-4"/>
        </w:rPr>
        <w:t xml:space="preserve"> в контейнер (контейнеры), не допуская слива жидких </w:t>
      </w:r>
      <w:r w:rsidR="006C264A" w:rsidRPr="001F77E8">
        <w:rPr>
          <w:color w:val="000000"/>
          <w:spacing w:val="-1"/>
        </w:rPr>
        <w:t>отходов и загрузки строительного мусора, крупногабаритных изделий</w:t>
      </w:r>
      <w:r w:rsidR="0026686F" w:rsidRPr="001F77E8">
        <w:rPr>
          <w:color w:val="000000"/>
          <w:spacing w:val="-4"/>
        </w:rPr>
        <w:t>, отходов  от</w:t>
      </w:r>
      <w:r w:rsidR="00EB1965" w:rsidRPr="001F77E8">
        <w:rPr>
          <w:color w:val="000000"/>
          <w:spacing w:val="-4"/>
        </w:rPr>
        <w:t xml:space="preserve"> содержания домашних животных.</w:t>
      </w:r>
    </w:p>
    <w:p w:rsidR="006C264A" w:rsidRPr="001F77E8" w:rsidRDefault="003A538F" w:rsidP="001F77E8">
      <w:pPr>
        <w:widowControl w:val="0"/>
        <w:shd w:val="clear" w:color="auto" w:fill="FFFFFF"/>
        <w:tabs>
          <w:tab w:val="left" w:pos="709"/>
          <w:tab w:val="left" w:pos="1080"/>
          <w:tab w:val="left" w:pos="1134"/>
        </w:tabs>
        <w:autoSpaceDE w:val="0"/>
        <w:autoSpaceDN w:val="0"/>
        <w:adjustRightInd w:val="0"/>
        <w:ind w:right="10"/>
        <w:jc w:val="both"/>
      </w:pPr>
      <w:r w:rsidRPr="001F77E8">
        <w:rPr>
          <w:color w:val="000000"/>
          <w:spacing w:val="-2"/>
        </w:rPr>
        <w:t>5</w:t>
      </w:r>
      <w:r w:rsidR="006C264A" w:rsidRPr="001F77E8">
        <w:rPr>
          <w:color w:val="000000"/>
          <w:spacing w:val="-2"/>
        </w:rPr>
        <w:t>.1.</w:t>
      </w:r>
      <w:r w:rsidR="005A0B09" w:rsidRPr="001F77E8">
        <w:rPr>
          <w:color w:val="000000"/>
          <w:spacing w:val="-2"/>
        </w:rPr>
        <w:t>4</w:t>
      </w:r>
      <w:r w:rsidR="006C264A" w:rsidRPr="001F77E8">
        <w:rPr>
          <w:color w:val="000000"/>
          <w:spacing w:val="-2"/>
        </w:rPr>
        <w:t xml:space="preserve">. Производить подготовку </w:t>
      </w:r>
      <w:r w:rsidR="0008487D" w:rsidRPr="001F77E8">
        <w:rPr>
          <w:color w:val="000000"/>
          <w:spacing w:val="-2"/>
        </w:rPr>
        <w:t xml:space="preserve">к погрузке </w:t>
      </w:r>
      <w:r w:rsidR="00E842D1" w:rsidRPr="001F77E8">
        <w:rPr>
          <w:color w:val="000000"/>
          <w:spacing w:val="-2"/>
        </w:rPr>
        <w:t xml:space="preserve">смерзшихся </w:t>
      </w:r>
      <w:r w:rsidR="00D3528F" w:rsidRPr="001F77E8">
        <w:rPr>
          <w:b/>
        </w:rPr>
        <w:t>ТК</w:t>
      </w:r>
      <w:r w:rsidR="006C264A" w:rsidRPr="001F77E8">
        <w:rPr>
          <w:b/>
        </w:rPr>
        <w:t>О</w:t>
      </w:r>
      <w:r w:rsidR="00E842D1" w:rsidRPr="001F77E8">
        <w:rPr>
          <w:b/>
          <w:bCs/>
        </w:rPr>
        <w:t xml:space="preserve">, </w:t>
      </w:r>
      <w:r w:rsidR="00E842D1" w:rsidRPr="001F77E8">
        <w:rPr>
          <w:bCs/>
        </w:rPr>
        <w:t>а</w:t>
      </w:r>
      <w:r w:rsidR="00E842D1" w:rsidRPr="001F77E8">
        <w:rPr>
          <w:b/>
          <w:bCs/>
        </w:rPr>
        <w:t xml:space="preserve"> </w:t>
      </w:r>
      <w:r w:rsidR="00E842D1" w:rsidRPr="001F77E8">
        <w:rPr>
          <w:bCs/>
        </w:rPr>
        <w:t>так же</w:t>
      </w:r>
      <w:r w:rsidR="00E842D1" w:rsidRPr="001F77E8">
        <w:rPr>
          <w:b/>
          <w:bCs/>
        </w:rPr>
        <w:t xml:space="preserve"> </w:t>
      </w:r>
      <w:r w:rsidR="006C264A" w:rsidRPr="001F77E8">
        <w:rPr>
          <w:color w:val="000000"/>
          <w:spacing w:val="-2"/>
        </w:rPr>
        <w:t xml:space="preserve">разделение </w:t>
      </w:r>
      <w:r w:rsidR="00E842D1" w:rsidRPr="001F77E8">
        <w:rPr>
          <w:color w:val="000000"/>
          <w:spacing w:val="-2"/>
        </w:rPr>
        <w:t>их на</w:t>
      </w:r>
      <w:r w:rsidR="006C264A" w:rsidRPr="001F77E8">
        <w:rPr>
          <w:color w:val="000000"/>
          <w:spacing w:val="-2"/>
        </w:rPr>
        <w:t xml:space="preserve"> крупногабаритны</w:t>
      </w:r>
      <w:r w:rsidR="007A01BD" w:rsidRPr="001F77E8">
        <w:rPr>
          <w:color w:val="000000"/>
          <w:spacing w:val="-2"/>
        </w:rPr>
        <w:t xml:space="preserve">е </w:t>
      </w:r>
      <w:r w:rsidR="00E842D1" w:rsidRPr="001F77E8">
        <w:rPr>
          <w:color w:val="000000"/>
          <w:spacing w:val="-2"/>
        </w:rPr>
        <w:t xml:space="preserve"> и мелкие отходы</w:t>
      </w:r>
      <w:r w:rsidR="006C264A" w:rsidRPr="001F77E8">
        <w:rPr>
          <w:color w:val="000000"/>
          <w:spacing w:val="-2"/>
        </w:rPr>
        <w:t>.</w:t>
      </w:r>
    </w:p>
    <w:p w:rsidR="00D05E39" w:rsidRPr="001F77E8" w:rsidRDefault="003A538F" w:rsidP="001F77E8">
      <w:pPr>
        <w:widowControl w:val="0"/>
        <w:shd w:val="clear" w:color="auto" w:fill="FFFFFF"/>
        <w:tabs>
          <w:tab w:val="left" w:pos="540"/>
          <w:tab w:val="left" w:pos="709"/>
          <w:tab w:val="left" w:pos="1134"/>
        </w:tabs>
        <w:autoSpaceDE w:val="0"/>
        <w:autoSpaceDN w:val="0"/>
        <w:adjustRightInd w:val="0"/>
        <w:jc w:val="both"/>
        <w:rPr>
          <w:color w:val="000000"/>
          <w:spacing w:val="-5"/>
        </w:rPr>
      </w:pPr>
      <w:r w:rsidRPr="001F77E8">
        <w:rPr>
          <w:color w:val="000000"/>
          <w:spacing w:val="-5"/>
        </w:rPr>
        <w:t>5</w:t>
      </w:r>
      <w:r w:rsidR="006C264A" w:rsidRPr="001F77E8">
        <w:rPr>
          <w:color w:val="000000"/>
          <w:spacing w:val="-5"/>
        </w:rPr>
        <w:t>.1.</w:t>
      </w:r>
      <w:r w:rsidR="005A0B09" w:rsidRPr="001F77E8">
        <w:rPr>
          <w:color w:val="000000"/>
          <w:spacing w:val="-5"/>
        </w:rPr>
        <w:t>5</w:t>
      </w:r>
      <w:r w:rsidR="006C264A" w:rsidRPr="001F77E8">
        <w:rPr>
          <w:color w:val="000000"/>
          <w:spacing w:val="-5"/>
        </w:rPr>
        <w:t xml:space="preserve">.  Не допускать сжигания </w:t>
      </w:r>
      <w:r w:rsidR="00D3528F" w:rsidRPr="001F77E8">
        <w:rPr>
          <w:b/>
        </w:rPr>
        <w:t>ТК</w:t>
      </w:r>
      <w:r w:rsidR="006C264A" w:rsidRPr="001F77E8">
        <w:rPr>
          <w:b/>
        </w:rPr>
        <w:t>О</w:t>
      </w:r>
      <w:r w:rsidR="006C264A" w:rsidRPr="001F77E8">
        <w:rPr>
          <w:b/>
          <w:bCs/>
        </w:rPr>
        <w:t xml:space="preserve"> </w:t>
      </w:r>
      <w:r w:rsidR="006C264A" w:rsidRPr="001F77E8">
        <w:rPr>
          <w:color w:val="000000"/>
          <w:spacing w:val="-5"/>
        </w:rPr>
        <w:t xml:space="preserve">в контейнерах </w:t>
      </w:r>
      <w:r w:rsidR="00976371" w:rsidRPr="001F77E8">
        <w:rPr>
          <w:color w:val="000000"/>
          <w:spacing w:val="-5"/>
        </w:rPr>
        <w:t>Заказчика.</w:t>
      </w:r>
    </w:p>
    <w:p w:rsidR="00D05E39" w:rsidRPr="001F77E8" w:rsidRDefault="003A538F" w:rsidP="001F77E8">
      <w:pPr>
        <w:widowControl w:val="0"/>
        <w:shd w:val="clear" w:color="auto" w:fill="FFFFFF"/>
        <w:tabs>
          <w:tab w:val="left" w:pos="540"/>
          <w:tab w:val="left" w:pos="709"/>
        </w:tabs>
        <w:autoSpaceDE w:val="0"/>
        <w:autoSpaceDN w:val="0"/>
        <w:adjustRightInd w:val="0"/>
        <w:ind w:right="10"/>
        <w:jc w:val="both"/>
        <w:rPr>
          <w:color w:val="000000"/>
          <w:spacing w:val="-4"/>
        </w:rPr>
      </w:pPr>
      <w:r w:rsidRPr="001F77E8">
        <w:rPr>
          <w:color w:val="000000"/>
          <w:spacing w:val="-3"/>
        </w:rPr>
        <w:t>5</w:t>
      </w:r>
      <w:r w:rsidR="006C264A" w:rsidRPr="001F77E8">
        <w:rPr>
          <w:color w:val="000000"/>
          <w:spacing w:val="-3"/>
        </w:rPr>
        <w:t>.1.</w:t>
      </w:r>
      <w:r w:rsidR="005A0B09" w:rsidRPr="001F77E8">
        <w:rPr>
          <w:color w:val="000000"/>
          <w:spacing w:val="-3"/>
        </w:rPr>
        <w:t>6</w:t>
      </w:r>
      <w:r w:rsidR="006C264A" w:rsidRPr="001F77E8">
        <w:rPr>
          <w:color w:val="000000"/>
          <w:spacing w:val="-3"/>
        </w:rPr>
        <w:t>.</w:t>
      </w:r>
      <w:r w:rsidR="000279AC" w:rsidRPr="001F77E8">
        <w:rPr>
          <w:color w:val="000000"/>
          <w:spacing w:val="-3"/>
        </w:rPr>
        <w:t xml:space="preserve"> </w:t>
      </w:r>
      <w:r w:rsidR="006C264A" w:rsidRPr="001F77E8">
        <w:rPr>
          <w:color w:val="000000"/>
          <w:spacing w:val="-3"/>
        </w:rPr>
        <w:t>Не допускать погрузку в контейнеры опасных</w:t>
      </w:r>
      <w:r w:rsidR="006C264A" w:rsidRPr="001F77E8">
        <w:rPr>
          <w:color w:val="000000"/>
        </w:rPr>
        <w:t xml:space="preserve"> отходов</w:t>
      </w:r>
      <w:r w:rsidR="006C264A" w:rsidRPr="001F77E8">
        <w:rPr>
          <w:color w:val="000000"/>
          <w:spacing w:val="-3"/>
        </w:rPr>
        <w:t xml:space="preserve">, определенных в </w:t>
      </w:r>
      <w:r w:rsidR="006C264A" w:rsidRPr="001F77E8">
        <w:rPr>
          <w:color w:val="000000"/>
        </w:rPr>
        <w:t>Федеральном классификационном каталоге отходов:</w:t>
      </w:r>
      <w:r w:rsidR="006C264A" w:rsidRPr="001F77E8">
        <w:t xml:space="preserve"> токсичных, взрывоопасных, пожароопасных, отходов с высокой реакционной способностью, отходов с содержанием возбудителей инфекционных болезней, отходов, опасных для окружающей природной среды</w:t>
      </w:r>
      <w:r w:rsidR="006C264A" w:rsidRPr="001F77E8">
        <w:rPr>
          <w:color w:val="000000"/>
          <w:spacing w:val="-4"/>
        </w:rPr>
        <w:t>.</w:t>
      </w:r>
    </w:p>
    <w:p w:rsidR="006C264A" w:rsidRPr="001F77E8" w:rsidRDefault="003A538F" w:rsidP="001F77E8">
      <w:pPr>
        <w:widowControl w:val="0"/>
        <w:shd w:val="clear" w:color="auto" w:fill="FFFFFF"/>
        <w:tabs>
          <w:tab w:val="left" w:pos="709"/>
          <w:tab w:val="left" w:pos="1080"/>
          <w:tab w:val="left" w:pos="1134"/>
        </w:tabs>
        <w:autoSpaceDE w:val="0"/>
        <w:autoSpaceDN w:val="0"/>
        <w:adjustRightInd w:val="0"/>
        <w:ind w:right="10"/>
        <w:jc w:val="both"/>
        <w:rPr>
          <w:color w:val="000000"/>
          <w:spacing w:val="-5"/>
        </w:rPr>
      </w:pPr>
      <w:r w:rsidRPr="001F77E8">
        <w:rPr>
          <w:color w:val="000000"/>
          <w:spacing w:val="-3"/>
        </w:rPr>
        <w:t>5</w:t>
      </w:r>
      <w:r w:rsidR="006C264A" w:rsidRPr="001F77E8">
        <w:rPr>
          <w:color w:val="000000"/>
          <w:spacing w:val="-3"/>
        </w:rPr>
        <w:t>.1.</w:t>
      </w:r>
      <w:r w:rsidR="005A0B09" w:rsidRPr="001F77E8">
        <w:rPr>
          <w:color w:val="000000"/>
          <w:spacing w:val="-3"/>
        </w:rPr>
        <w:t>7</w:t>
      </w:r>
      <w:r w:rsidR="006C264A" w:rsidRPr="001F77E8">
        <w:rPr>
          <w:color w:val="000000"/>
          <w:spacing w:val="-3"/>
        </w:rPr>
        <w:t>. Своевременно в течение пяти дней извещать телефонограммой «Исполнителя</w:t>
      </w:r>
      <w:r w:rsidR="006C264A" w:rsidRPr="001F77E8">
        <w:rPr>
          <w:color w:val="000000"/>
        </w:rPr>
        <w:t xml:space="preserve">» обо всех изменениях своих реквизитов (переименование, изменение </w:t>
      </w:r>
      <w:r w:rsidR="006C264A" w:rsidRPr="001F77E8">
        <w:rPr>
          <w:color w:val="000000"/>
          <w:spacing w:val="-4"/>
        </w:rPr>
        <w:t>юридического адреса, изменение номера расчетного счета и т.п.) с после</w:t>
      </w:r>
      <w:r w:rsidR="006C264A" w:rsidRPr="001F77E8">
        <w:rPr>
          <w:color w:val="000000"/>
          <w:spacing w:val="-5"/>
        </w:rPr>
        <w:t>дующим письменным подтверждением данной информации, направляемой заказным письмом с уведомлением о вручении.</w:t>
      </w:r>
    </w:p>
    <w:p w:rsidR="00814575" w:rsidRPr="001F77E8" w:rsidRDefault="003A538F" w:rsidP="001F77E8">
      <w:pPr>
        <w:widowControl w:val="0"/>
        <w:shd w:val="clear" w:color="auto" w:fill="FFFFFF"/>
        <w:tabs>
          <w:tab w:val="left" w:pos="540"/>
          <w:tab w:val="left" w:pos="709"/>
          <w:tab w:val="left" w:pos="1134"/>
        </w:tabs>
        <w:autoSpaceDE w:val="0"/>
        <w:autoSpaceDN w:val="0"/>
        <w:adjustRightInd w:val="0"/>
        <w:ind w:right="10"/>
        <w:jc w:val="both"/>
        <w:rPr>
          <w:color w:val="000000"/>
          <w:spacing w:val="-5"/>
        </w:rPr>
      </w:pPr>
      <w:r w:rsidRPr="001F77E8">
        <w:rPr>
          <w:color w:val="000000"/>
          <w:spacing w:val="-5"/>
        </w:rPr>
        <w:t>5</w:t>
      </w:r>
      <w:r w:rsidR="006C264A" w:rsidRPr="001F77E8">
        <w:rPr>
          <w:color w:val="000000"/>
          <w:spacing w:val="-5"/>
        </w:rPr>
        <w:t>.1.</w:t>
      </w:r>
      <w:r w:rsidR="005A0B09" w:rsidRPr="001F77E8">
        <w:rPr>
          <w:color w:val="000000"/>
          <w:spacing w:val="-5"/>
        </w:rPr>
        <w:t>8</w:t>
      </w:r>
      <w:r w:rsidR="006C264A" w:rsidRPr="001F77E8">
        <w:rPr>
          <w:color w:val="000000"/>
          <w:spacing w:val="-5"/>
        </w:rPr>
        <w:t>.</w:t>
      </w:r>
      <w:r w:rsidR="006C264A" w:rsidRPr="001F77E8">
        <w:rPr>
          <w:color w:val="000000"/>
          <w:spacing w:val="-5"/>
        </w:rPr>
        <w:tab/>
        <w:t>При ликвидации, реорганизации за 30 дней до даты ликвидации (реорганизации) направить в адрес «Исполнителя» письменное уведомление о расторжении либо изменении настоящего Договора.</w:t>
      </w:r>
    </w:p>
    <w:p w:rsidR="00FC5599" w:rsidRPr="001F77E8" w:rsidRDefault="00692ED6" w:rsidP="001F77E8">
      <w:pPr>
        <w:widowControl w:val="0"/>
        <w:shd w:val="clear" w:color="auto" w:fill="FFFFFF"/>
        <w:tabs>
          <w:tab w:val="left" w:pos="540"/>
          <w:tab w:val="left" w:pos="709"/>
          <w:tab w:val="left" w:pos="1134"/>
        </w:tabs>
        <w:autoSpaceDE w:val="0"/>
        <w:autoSpaceDN w:val="0"/>
        <w:adjustRightInd w:val="0"/>
        <w:ind w:right="10"/>
        <w:jc w:val="both"/>
        <w:rPr>
          <w:color w:val="000000"/>
          <w:spacing w:val="-5"/>
        </w:rPr>
      </w:pPr>
      <w:r w:rsidRPr="001F77E8">
        <w:rPr>
          <w:color w:val="000000"/>
          <w:spacing w:val="-5"/>
        </w:rPr>
        <w:t xml:space="preserve">5.1.9.В случае установления Сторонами факта несоответствия количества контейнеров установленных на контейнерной площадке </w:t>
      </w:r>
      <w:r w:rsidR="005A45FB" w:rsidRPr="001F77E8">
        <w:rPr>
          <w:color w:val="000000"/>
          <w:spacing w:val="-5"/>
        </w:rPr>
        <w:t xml:space="preserve">объемам складируемых в них </w:t>
      </w:r>
      <w:r w:rsidR="00D3528F" w:rsidRPr="001F77E8">
        <w:rPr>
          <w:color w:val="000000"/>
          <w:spacing w:val="-5"/>
        </w:rPr>
        <w:t>ТК</w:t>
      </w:r>
      <w:r w:rsidRPr="001F77E8">
        <w:rPr>
          <w:color w:val="000000"/>
          <w:spacing w:val="-5"/>
        </w:rPr>
        <w:t>О</w:t>
      </w:r>
      <w:r w:rsidR="005A45FB" w:rsidRPr="001F77E8">
        <w:rPr>
          <w:color w:val="000000"/>
          <w:spacing w:val="-5"/>
        </w:rPr>
        <w:t>,</w:t>
      </w:r>
      <w:r w:rsidRPr="001F77E8">
        <w:rPr>
          <w:color w:val="000000"/>
          <w:spacing w:val="-5"/>
        </w:rPr>
        <w:t xml:space="preserve"> Заказчик обязан доукомплектовать площадку собственными контейнерами. До исполнения Заказчиком этой обязанности, Исполнитель не несет ответственности за скопление мусора на данной контейнерной площадке.</w:t>
      </w:r>
    </w:p>
    <w:p w:rsidR="006C264A" w:rsidRPr="001F77E8" w:rsidRDefault="003A538F" w:rsidP="001F77E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b/>
          <w:bCs/>
          <w:color w:val="000000"/>
        </w:rPr>
      </w:pPr>
      <w:r w:rsidRPr="001F77E8">
        <w:rPr>
          <w:b/>
          <w:bCs/>
          <w:color w:val="000000"/>
        </w:rPr>
        <w:t>5</w:t>
      </w:r>
      <w:r w:rsidR="006C264A" w:rsidRPr="001F77E8">
        <w:rPr>
          <w:b/>
          <w:bCs/>
          <w:color w:val="000000"/>
        </w:rPr>
        <w:t xml:space="preserve">.2. Права Заказчика </w:t>
      </w:r>
    </w:p>
    <w:p w:rsidR="0094719D" w:rsidRPr="001F77E8" w:rsidRDefault="003A538F" w:rsidP="001F77E8">
      <w:pPr>
        <w:tabs>
          <w:tab w:val="left" w:pos="709"/>
          <w:tab w:val="num" w:pos="1080"/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  <w:r w:rsidRPr="001F77E8">
        <w:rPr>
          <w:color w:val="000000"/>
        </w:rPr>
        <w:t>5</w:t>
      </w:r>
      <w:r w:rsidR="006C264A" w:rsidRPr="001F77E8">
        <w:rPr>
          <w:color w:val="000000"/>
        </w:rPr>
        <w:t>.2.1.Требовать от «Исполнителя» безвозмездного устранения</w:t>
      </w:r>
      <w:r w:rsidR="000279AC" w:rsidRPr="001F77E8">
        <w:rPr>
          <w:color w:val="000000"/>
        </w:rPr>
        <w:t xml:space="preserve"> </w:t>
      </w:r>
      <w:r w:rsidR="0008487D" w:rsidRPr="001F77E8">
        <w:rPr>
          <w:color w:val="000000"/>
        </w:rPr>
        <w:t xml:space="preserve">некачественно оказанных </w:t>
      </w:r>
      <w:r w:rsidR="006C264A" w:rsidRPr="001F77E8">
        <w:rPr>
          <w:color w:val="000000"/>
        </w:rPr>
        <w:t>услуг</w:t>
      </w:r>
      <w:r w:rsidR="0094719D" w:rsidRPr="001F77E8">
        <w:rPr>
          <w:color w:val="000000"/>
        </w:rPr>
        <w:t>.</w:t>
      </w:r>
    </w:p>
    <w:p w:rsidR="0094719D" w:rsidRPr="001F77E8" w:rsidRDefault="003A538F" w:rsidP="001F77E8">
      <w:pPr>
        <w:tabs>
          <w:tab w:val="left" w:pos="709"/>
          <w:tab w:val="num" w:pos="1080"/>
          <w:tab w:val="left" w:pos="1260"/>
        </w:tabs>
        <w:autoSpaceDE w:val="0"/>
        <w:autoSpaceDN w:val="0"/>
        <w:adjustRightInd w:val="0"/>
        <w:jc w:val="both"/>
        <w:rPr>
          <w:color w:val="000000"/>
        </w:rPr>
      </w:pPr>
      <w:r w:rsidRPr="001F77E8">
        <w:rPr>
          <w:color w:val="000000"/>
        </w:rPr>
        <w:t>5</w:t>
      </w:r>
      <w:r w:rsidR="0094719D" w:rsidRPr="001F77E8">
        <w:rPr>
          <w:color w:val="000000"/>
        </w:rPr>
        <w:t xml:space="preserve">.2.2. В одностороннем порядке отказаться </w:t>
      </w:r>
      <w:r w:rsidR="00122065" w:rsidRPr="001F77E8">
        <w:rPr>
          <w:color w:val="000000"/>
        </w:rPr>
        <w:t>от дальнейшего исполнения договора в случае нарушения</w:t>
      </w:r>
      <w:r w:rsidR="0071741F" w:rsidRPr="001F77E8">
        <w:rPr>
          <w:color w:val="000000"/>
        </w:rPr>
        <w:t xml:space="preserve"> Исполнителем об</w:t>
      </w:r>
      <w:r w:rsidR="007833B4" w:rsidRPr="001F77E8">
        <w:rPr>
          <w:color w:val="000000"/>
        </w:rPr>
        <w:t>язательства предусмотрено п. 5.3.1</w:t>
      </w:r>
      <w:r w:rsidR="0071741F" w:rsidRPr="001F77E8">
        <w:rPr>
          <w:color w:val="000000"/>
        </w:rPr>
        <w:t>.</w:t>
      </w:r>
    </w:p>
    <w:p w:rsidR="006C264A" w:rsidRPr="001F77E8" w:rsidRDefault="003A538F" w:rsidP="001F77E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</w:pPr>
      <w:r w:rsidRPr="001F77E8">
        <w:rPr>
          <w:b/>
          <w:bCs/>
          <w:color w:val="000000"/>
        </w:rPr>
        <w:t>5</w:t>
      </w:r>
      <w:r w:rsidR="006C264A" w:rsidRPr="001F77E8">
        <w:rPr>
          <w:b/>
          <w:bCs/>
          <w:color w:val="000000"/>
        </w:rPr>
        <w:t xml:space="preserve">.3. Обязанности Исполнителя </w:t>
      </w:r>
    </w:p>
    <w:p w:rsidR="00E453C7" w:rsidRPr="001F77E8" w:rsidRDefault="003A538F" w:rsidP="001F77E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11"/>
        <w:jc w:val="both"/>
        <w:rPr>
          <w:color w:val="000000"/>
        </w:rPr>
      </w:pPr>
      <w:r w:rsidRPr="001F77E8">
        <w:rPr>
          <w:color w:val="000000"/>
        </w:rPr>
        <w:t>5</w:t>
      </w:r>
      <w:r w:rsidR="006C264A" w:rsidRPr="001F77E8">
        <w:rPr>
          <w:color w:val="000000"/>
        </w:rPr>
        <w:t xml:space="preserve">.3.1. Производить вывоз </w:t>
      </w:r>
      <w:r w:rsidR="00E453C7" w:rsidRPr="001F77E8">
        <w:rPr>
          <w:b/>
        </w:rPr>
        <w:t>ТК</w:t>
      </w:r>
      <w:r w:rsidR="006C264A" w:rsidRPr="001F77E8">
        <w:rPr>
          <w:b/>
        </w:rPr>
        <w:t>О</w:t>
      </w:r>
      <w:r w:rsidR="006C264A" w:rsidRPr="001F77E8">
        <w:rPr>
          <w:color w:val="000000"/>
        </w:rPr>
        <w:t xml:space="preserve"> в соотв</w:t>
      </w:r>
      <w:r w:rsidR="001266F7" w:rsidRPr="001F77E8">
        <w:rPr>
          <w:color w:val="000000"/>
        </w:rPr>
        <w:t>етствии с п.п. 1.4</w:t>
      </w:r>
      <w:r w:rsidR="006C264A" w:rsidRPr="001F77E8">
        <w:rPr>
          <w:color w:val="000000"/>
        </w:rPr>
        <w:t xml:space="preserve">. настоящего Договора. </w:t>
      </w:r>
      <w:r w:rsidR="0071741F" w:rsidRPr="001F77E8">
        <w:rPr>
          <w:color w:val="000000"/>
        </w:rPr>
        <w:t xml:space="preserve">В случае нарушения </w:t>
      </w:r>
      <w:r w:rsidR="0071741F" w:rsidRPr="001F77E8">
        <w:rPr>
          <w:color w:val="000000"/>
        </w:rPr>
        <w:lastRenderedPageBreak/>
        <w:t>данных обязательств Исполнитель обязан у</w:t>
      </w:r>
      <w:r w:rsidR="00EB1965" w:rsidRPr="001F77E8">
        <w:rPr>
          <w:color w:val="000000"/>
        </w:rPr>
        <w:t>платить Заказчик</w:t>
      </w:r>
      <w:r w:rsidR="00A939CF" w:rsidRPr="001F77E8">
        <w:rPr>
          <w:color w:val="000000"/>
        </w:rPr>
        <w:t>у</w:t>
      </w:r>
      <w:r w:rsidR="00EB1965" w:rsidRPr="001F77E8">
        <w:rPr>
          <w:color w:val="000000"/>
        </w:rPr>
        <w:t xml:space="preserve"> неустойку в размере 1/300 ставки</w:t>
      </w:r>
      <w:r w:rsidR="0071741F" w:rsidRPr="001F77E8">
        <w:rPr>
          <w:color w:val="000000"/>
        </w:rPr>
        <w:t xml:space="preserve"> </w:t>
      </w:r>
      <w:r w:rsidR="00F90988" w:rsidRPr="001F77E8">
        <w:rPr>
          <w:color w:val="000000"/>
        </w:rPr>
        <w:t xml:space="preserve">рефинансирования ЦБ Российской Федерации </w:t>
      </w:r>
      <w:r w:rsidR="0071741F" w:rsidRPr="001F77E8">
        <w:rPr>
          <w:color w:val="000000"/>
        </w:rPr>
        <w:t>от ежемесячной стоимости услуг за каждый день пр</w:t>
      </w:r>
      <w:r w:rsidR="001F77E8">
        <w:rPr>
          <w:color w:val="000000"/>
        </w:rPr>
        <w:t>осрочки исполнения обязательств.</w:t>
      </w:r>
    </w:p>
    <w:p w:rsidR="006C264A" w:rsidRPr="001F77E8" w:rsidRDefault="003A538F" w:rsidP="001F77E8">
      <w:pPr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ind w:right="11"/>
        <w:jc w:val="both"/>
        <w:rPr>
          <w:b/>
          <w:color w:val="000000"/>
        </w:rPr>
      </w:pPr>
      <w:r w:rsidRPr="001F77E8">
        <w:rPr>
          <w:b/>
          <w:bCs/>
          <w:color w:val="000000"/>
        </w:rPr>
        <w:t>5</w:t>
      </w:r>
      <w:r w:rsidR="006C264A" w:rsidRPr="001F77E8">
        <w:rPr>
          <w:b/>
          <w:bCs/>
          <w:color w:val="000000"/>
        </w:rPr>
        <w:t>.4     Права Исполнителя</w:t>
      </w:r>
    </w:p>
    <w:p w:rsidR="006C264A" w:rsidRPr="001F77E8" w:rsidRDefault="003A538F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"/>
        </w:rPr>
      </w:pPr>
      <w:r w:rsidRPr="001F77E8">
        <w:t>5</w:t>
      </w:r>
      <w:r w:rsidR="006C264A" w:rsidRPr="001F77E8">
        <w:t>.4.1. Вызывать телефонограммой</w:t>
      </w:r>
      <w:r w:rsidR="00340933" w:rsidRPr="001F77E8">
        <w:t xml:space="preserve"> или иным способом </w:t>
      </w:r>
      <w:r w:rsidR="005A0B09" w:rsidRPr="001F77E8">
        <w:t xml:space="preserve"> представителя Заказчика</w:t>
      </w:r>
      <w:r w:rsidR="006C264A" w:rsidRPr="001F77E8">
        <w:t xml:space="preserve"> для составления </w:t>
      </w:r>
      <w:r w:rsidR="005A0B09" w:rsidRPr="001F77E8">
        <w:t xml:space="preserve">акта по фактам, не позволяющим </w:t>
      </w:r>
      <w:r w:rsidR="006C264A" w:rsidRPr="001F77E8">
        <w:t>И</w:t>
      </w:r>
      <w:r w:rsidR="005A0B09" w:rsidRPr="001F77E8">
        <w:t>сполнителю</w:t>
      </w:r>
      <w:r w:rsidR="006C264A" w:rsidRPr="001F77E8">
        <w:t xml:space="preserve"> осуществлять надлежащее исполнение услуг п</w:t>
      </w:r>
      <w:r w:rsidR="005A0B09" w:rsidRPr="001F77E8">
        <w:t>о настоящему Договору, по вине Заказчика</w:t>
      </w:r>
      <w:r w:rsidR="006C264A" w:rsidRPr="001F77E8">
        <w:t xml:space="preserve">. </w:t>
      </w:r>
    </w:p>
    <w:p w:rsidR="006C264A" w:rsidRPr="001F77E8" w:rsidRDefault="003A538F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"/>
        </w:rPr>
      </w:pPr>
      <w:r w:rsidRPr="001F77E8">
        <w:t>5.4.2.</w:t>
      </w:r>
      <w:r w:rsidR="006C264A" w:rsidRPr="001F77E8">
        <w:t xml:space="preserve">В одностороннем порядке </w:t>
      </w:r>
      <w:r w:rsidR="000A1961" w:rsidRPr="001F77E8">
        <w:t xml:space="preserve">полностью или частично </w:t>
      </w:r>
      <w:r w:rsidR="006C264A" w:rsidRPr="001F77E8">
        <w:t>прекратить исполнение настояще</w:t>
      </w:r>
      <w:r w:rsidR="005A0B09" w:rsidRPr="001F77E8">
        <w:t>го Договора в случае нарушения Заказчиком</w:t>
      </w:r>
      <w:r w:rsidR="00FF1900" w:rsidRPr="001F77E8">
        <w:t xml:space="preserve"> усл</w:t>
      </w:r>
      <w:r w:rsidR="005A0B09" w:rsidRPr="001F77E8">
        <w:t xml:space="preserve">овий п.п. </w:t>
      </w:r>
      <w:r w:rsidR="007833B4" w:rsidRPr="001F77E8">
        <w:t>5.</w:t>
      </w:r>
      <w:r w:rsidR="005A0B09" w:rsidRPr="001F77E8">
        <w:t xml:space="preserve">1.1.- </w:t>
      </w:r>
      <w:r w:rsidR="007833B4" w:rsidRPr="001F77E8">
        <w:t>5.</w:t>
      </w:r>
      <w:r w:rsidR="005A0B09" w:rsidRPr="001F77E8">
        <w:t>1.6</w:t>
      </w:r>
      <w:r w:rsidR="00FF1900" w:rsidRPr="001F77E8">
        <w:t>.</w:t>
      </w:r>
      <w:r w:rsidR="005A0B09" w:rsidRPr="001F77E8">
        <w:t xml:space="preserve"> </w:t>
      </w:r>
      <w:r w:rsidR="007833B4" w:rsidRPr="001F77E8">
        <w:t>раздела 5</w:t>
      </w:r>
      <w:r w:rsidR="006C264A" w:rsidRPr="001F77E8">
        <w:t xml:space="preserve"> настоящего Договора до </w:t>
      </w:r>
      <w:r w:rsidR="000279AC" w:rsidRPr="001F77E8">
        <w:t xml:space="preserve">их полного </w:t>
      </w:r>
      <w:r w:rsidR="006C264A" w:rsidRPr="001F77E8">
        <w:t>устранения</w:t>
      </w:r>
      <w:r w:rsidR="000279AC" w:rsidRPr="001F77E8">
        <w:t>,</w:t>
      </w:r>
      <w:r w:rsidR="006C264A" w:rsidRPr="001F77E8">
        <w:t xml:space="preserve"> предварител</w:t>
      </w:r>
      <w:r w:rsidR="005A0B09" w:rsidRPr="001F77E8">
        <w:t>ьно письменно уведомив об этом Заказчика</w:t>
      </w:r>
      <w:r w:rsidR="006C264A" w:rsidRPr="001F77E8">
        <w:t xml:space="preserve"> за 3 дня до прекращения исполнения обязательств.</w:t>
      </w:r>
    </w:p>
    <w:p w:rsidR="00A82B71" w:rsidRPr="001F77E8" w:rsidRDefault="003A538F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"/>
        </w:rPr>
      </w:pPr>
      <w:r w:rsidRPr="001F77E8">
        <w:t>5.4.3.</w:t>
      </w:r>
      <w:r w:rsidR="00A82B71" w:rsidRPr="001F77E8">
        <w:t>Приостановить оказание услуги определенной настоящим договором в случае, если заказчик имеет задолженность перед Исполнителем</w:t>
      </w:r>
      <w:r w:rsidR="005A45FB" w:rsidRPr="001F77E8">
        <w:t xml:space="preserve"> за два и более месячных платежа</w:t>
      </w:r>
      <w:r w:rsidR="00A82B71" w:rsidRPr="001F77E8">
        <w:t>.</w:t>
      </w:r>
    </w:p>
    <w:p w:rsidR="002663E8" w:rsidRPr="001F77E8" w:rsidRDefault="003A538F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"/>
        </w:rPr>
      </w:pPr>
      <w:r w:rsidRPr="001F77E8">
        <w:t xml:space="preserve">5.4.4. </w:t>
      </w:r>
      <w:r w:rsidR="002663E8" w:rsidRPr="001F77E8">
        <w:t>Для исполнения обязательств по настоящему договору привлекать третьих лиц, имеющих законное разрешение на оказание определенной настоящим договором услуги и действующих в интересах исполнителя</w:t>
      </w:r>
      <w:r w:rsidR="00A939CF" w:rsidRPr="001F77E8">
        <w:t>, который несет</w:t>
      </w:r>
      <w:r w:rsidR="002663E8" w:rsidRPr="001F77E8">
        <w:t xml:space="preserve"> за их действия ответственность</w:t>
      </w:r>
      <w:r w:rsidR="00A939CF" w:rsidRPr="001F77E8">
        <w:t>,</w:t>
      </w:r>
      <w:r w:rsidR="002663E8" w:rsidRPr="001F77E8">
        <w:t xml:space="preserve"> как за свои собственные.</w:t>
      </w:r>
    </w:p>
    <w:p w:rsidR="002663E8" w:rsidRPr="001F77E8" w:rsidRDefault="002663E8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  <w:rPr>
          <w:spacing w:val="-2"/>
        </w:rPr>
      </w:pPr>
    </w:p>
    <w:p w:rsidR="006C264A" w:rsidRPr="001F77E8" w:rsidRDefault="006C264A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</w:rPr>
      </w:pPr>
    </w:p>
    <w:p w:rsidR="006C264A" w:rsidRPr="001F77E8" w:rsidRDefault="006C264A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</w:rPr>
      </w:pPr>
      <w:r w:rsidRPr="001F77E8">
        <w:rPr>
          <w:b/>
          <w:bCs/>
        </w:rPr>
        <w:t xml:space="preserve"> </w:t>
      </w:r>
      <w:r w:rsidR="003A538F" w:rsidRPr="001F77E8">
        <w:rPr>
          <w:b/>
          <w:bCs/>
        </w:rPr>
        <w:t>6</w:t>
      </w:r>
      <w:r w:rsidRPr="001F77E8">
        <w:rPr>
          <w:b/>
          <w:bCs/>
        </w:rPr>
        <w:t>. ОТВЕТСТВЕННОСТЬ СТОРОН И ПОРЯДОК РАЗРЕШЕНИЯ СПОРОВ</w:t>
      </w:r>
    </w:p>
    <w:p w:rsidR="006C264A" w:rsidRPr="001F77E8" w:rsidRDefault="006C264A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center"/>
        <w:rPr>
          <w:b/>
          <w:bCs/>
        </w:rPr>
      </w:pPr>
    </w:p>
    <w:p w:rsidR="0071741F" w:rsidRPr="001F77E8" w:rsidRDefault="003A538F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</w:pPr>
      <w:r w:rsidRPr="001F77E8">
        <w:rPr>
          <w:b/>
          <w:bCs/>
        </w:rPr>
        <w:t>6</w:t>
      </w:r>
      <w:r w:rsidR="006C264A" w:rsidRPr="001F77E8">
        <w:rPr>
          <w:b/>
          <w:bCs/>
        </w:rPr>
        <w:t>.1.</w:t>
      </w:r>
      <w:r w:rsidR="006C264A" w:rsidRPr="001F77E8">
        <w:t xml:space="preserve"> </w:t>
      </w:r>
      <w:r w:rsidR="00A93892" w:rsidRPr="001F77E8">
        <w:t>Стороны несут ответственность за выполнение принятых на себя обязательств по настоящему договору, в соответствии с его условиями и действующем законодательством РФ.</w:t>
      </w:r>
    </w:p>
    <w:p w:rsidR="00A93892" w:rsidRPr="001F77E8" w:rsidRDefault="003A538F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</w:pPr>
      <w:r w:rsidRPr="001F77E8">
        <w:rPr>
          <w:b/>
        </w:rPr>
        <w:t>6</w:t>
      </w:r>
      <w:r w:rsidR="00A93892" w:rsidRPr="001F77E8">
        <w:rPr>
          <w:b/>
        </w:rPr>
        <w:t xml:space="preserve">.2. </w:t>
      </w:r>
      <w:r w:rsidR="00A93892" w:rsidRPr="001F77E8">
        <w:t>Исполнитель не несет ответ</w:t>
      </w:r>
      <w:r w:rsidR="00E453C7" w:rsidRPr="001F77E8">
        <w:t>ственность по факту не вывоза ТК</w:t>
      </w:r>
      <w:r w:rsidR="00A93892" w:rsidRPr="001F77E8">
        <w:t xml:space="preserve">О от объектов  Заказчика </w:t>
      </w:r>
      <w:r w:rsidR="002C307E" w:rsidRPr="001F77E8">
        <w:t>в случаях:</w:t>
      </w:r>
    </w:p>
    <w:p w:rsidR="002C307E" w:rsidRPr="001F77E8" w:rsidRDefault="002C307E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</w:pPr>
      <w:r w:rsidRPr="001F77E8">
        <w:t>- не</w:t>
      </w:r>
      <w:r w:rsidR="001266F7" w:rsidRPr="001F77E8">
        <w:t>т</w:t>
      </w:r>
      <w:r w:rsidRPr="001F77E8">
        <w:t xml:space="preserve"> возможности подъезда к контейнерным площадкам</w:t>
      </w:r>
      <w:r w:rsidR="00E453C7" w:rsidRPr="001F77E8">
        <w:t>, или к местам складирования ТК</w:t>
      </w:r>
      <w:r w:rsidR="001266F7" w:rsidRPr="001F77E8">
        <w:t xml:space="preserve">О </w:t>
      </w:r>
      <w:r w:rsidRPr="001F77E8">
        <w:t xml:space="preserve"> Заказчика в связи с </w:t>
      </w:r>
      <w:r w:rsidR="005A45FB" w:rsidRPr="001F77E8">
        <w:t>блокировкой их</w:t>
      </w:r>
      <w:r w:rsidRPr="001F77E8">
        <w:t xml:space="preserve"> автомобильным транспортом</w:t>
      </w:r>
    </w:p>
    <w:p w:rsidR="002C307E" w:rsidRPr="001F77E8" w:rsidRDefault="002C307E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</w:pPr>
      <w:r w:rsidRPr="001F77E8">
        <w:t>- не</w:t>
      </w:r>
      <w:r w:rsidR="001266F7" w:rsidRPr="001F77E8">
        <w:t>т</w:t>
      </w:r>
      <w:r w:rsidRPr="001F77E8">
        <w:t xml:space="preserve"> воз</w:t>
      </w:r>
      <w:r w:rsidR="001266F7" w:rsidRPr="001F77E8">
        <w:t>можности подъезда к контейнерным площадка</w:t>
      </w:r>
      <w:r w:rsidR="00E453C7" w:rsidRPr="001F77E8">
        <w:t>м, или к местам складирования ТК</w:t>
      </w:r>
      <w:r w:rsidR="001266F7" w:rsidRPr="001F77E8">
        <w:t>О</w:t>
      </w:r>
      <w:r w:rsidRPr="001F77E8">
        <w:t xml:space="preserve"> из-за снеговых заносов на подъездных путях, или разворотной площадке.</w:t>
      </w:r>
    </w:p>
    <w:p w:rsidR="002C307E" w:rsidRPr="001F77E8" w:rsidRDefault="002C307E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</w:pPr>
      <w:r w:rsidRPr="001F77E8">
        <w:t>- не</w:t>
      </w:r>
      <w:r w:rsidR="001266F7" w:rsidRPr="001F77E8">
        <w:t>т</w:t>
      </w:r>
      <w:r w:rsidRPr="001F77E8">
        <w:t xml:space="preserve"> возможности выгрузки контейнера по причине его перегрузки, горения, замораживания, наличия опасных отходов ниже 4 класса опасности.</w:t>
      </w:r>
    </w:p>
    <w:p w:rsidR="002C307E" w:rsidRPr="001F77E8" w:rsidRDefault="002C307E" w:rsidP="001F77E8">
      <w:pPr>
        <w:pStyle w:val="2"/>
        <w:widowControl w:val="0"/>
        <w:shd w:val="clear" w:color="auto" w:fill="FFFFFF"/>
        <w:tabs>
          <w:tab w:val="left" w:pos="709"/>
        </w:tabs>
        <w:autoSpaceDE w:val="0"/>
        <w:autoSpaceDN w:val="0"/>
        <w:adjustRightInd w:val="0"/>
        <w:spacing w:after="0" w:line="240" w:lineRule="auto"/>
        <w:ind w:left="0"/>
        <w:jc w:val="both"/>
      </w:pPr>
      <w:r w:rsidRPr="001F77E8">
        <w:t>- если не вывоз является следствием обстоятельств непреодолимой силы, возникших после заключения настоящего договора, в ре</w:t>
      </w:r>
      <w:r w:rsidR="00AC4BD2" w:rsidRPr="001F77E8">
        <w:t>зультате событий чрезвычайного характера.</w:t>
      </w:r>
    </w:p>
    <w:p w:rsidR="006C264A" w:rsidRPr="001F77E8" w:rsidRDefault="006C264A" w:rsidP="001F77E8">
      <w:pPr>
        <w:tabs>
          <w:tab w:val="left" w:pos="709"/>
        </w:tabs>
        <w:jc w:val="center"/>
        <w:rPr>
          <w:b/>
          <w:bCs/>
        </w:rPr>
      </w:pPr>
    </w:p>
    <w:p w:rsidR="00CE0B79" w:rsidRPr="001F77E8" w:rsidRDefault="003A538F" w:rsidP="001F77E8">
      <w:pPr>
        <w:tabs>
          <w:tab w:val="left" w:pos="709"/>
        </w:tabs>
        <w:jc w:val="center"/>
        <w:rPr>
          <w:b/>
          <w:bCs/>
        </w:rPr>
      </w:pPr>
      <w:r w:rsidRPr="001F77E8">
        <w:rPr>
          <w:b/>
          <w:bCs/>
        </w:rPr>
        <w:t>7</w:t>
      </w:r>
      <w:r w:rsidR="00AC4BD2" w:rsidRPr="001F77E8">
        <w:rPr>
          <w:b/>
          <w:bCs/>
        </w:rPr>
        <w:t>. ПОРЯДОК РАЗРЕШЕНИЯ СПОРОВ</w:t>
      </w:r>
    </w:p>
    <w:p w:rsidR="005A45FB" w:rsidRPr="001F77E8" w:rsidRDefault="005A45FB" w:rsidP="001F77E8">
      <w:pPr>
        <w:tabs>
          <w:tab w:val="left" w:pos="709"/>
        </w:tabs>
        <w:jc w:val="center"/>
        <w:rPr>
          <w:b/>
          <w:bCs/>
        </w:rPr>
      </w:pPr>
    </w:p>
    <w:p w:rsidR="00AC4BD2" w:rsidRPr="001F77E8" w:rsidRDefault="003A538F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>7</w:t>
      </w:r>
      <w:r w:rsidR="00AC4BD2" w:rsidRPr="001F77E8">
        <w:rPr>
          <w:b/>
          <w:bCs/>
        </w:rPr>
        <w:t>.1.</w:t>
      </w:r>
      <w:r w:rsidR="00AC4BD2" w:rsidRPr="001F77E8">
        <w:rPr>
          <w:bCs/>
        </w:rPr>
        <w:t xml:space="preserve"> Все споры между Сторонами (возникнувшие в рамках исполнения обязательств по настоящему Договору), по которым не было достигнуто соглашение, решаются в соответствии с законодательством Российской Федерации.</w:t>
      </w:r>
    </w:p>
    <w:p w:rsidR="00D05E39" w:rsidRPr="001F77E8" w:rsidRDefault="003A538F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>7</w:t>
      </w:r>
      <w:r w:rsidR="00574A39" w:rsidRPr="001F77E8">
        <w:rPr>
          <w:b/>
          <w:bCs/>
        </w:rPr>
        <w:t>.2.</w:t>
      </w:r>
      <w:r w:rsidR="00574A39" w:rsidRPr="001F77E8">
        <w:rPr>
          <w:bCs/>
        </w:rPr>
        <w:t xml:space="preserve"> Стороны установили, что до обращения в суд они обязаны принять меры по урегулированию спора путем предъявления претензии. Возможные претензии по настоящему Договору должны быть рассмотрены стороной, их получившей, в течение 10 (десяти) дней с момента получения </w:t>
      </w:r>
    </w:p>
    <w:p w:rsidR="00AC4BD2" w:rsidRPr="001F77E8" w:rsidRDefault="00574A39" w:rsidP="001F77E8">
      <w:pPr>
        <w:tabs>
          <w:tab w:val="left" w:pos="709"/>
        </w:tabs>
        <w:jc w:val="both"/>
        <w:rPr>
          <w:bCs/>
        </w:rPr>
      </w:pPr>
      <w:r w:rsidRPr="001F77E8">
        <w:rPr>
          <w:bCs/>
        </w:rPr>
        <w:t>соответствующей претензии. По истечению указанного срока стороне заявителю претензии должен быть предоставлен письменный ответ.</w:t>
      </w:r>
    </w:p>
    <w:p w:rsidR="007E33D9" w:rsidRPr="001F77E8" w:rsidRDefault="003A538F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>7</w:t>
      </w:r>
      <w:r w:rsidR="00574A39" w:rsidRPr="001F77E8">
        <w:rPr>
          <w:b/>
          <w:bCs/>
        </w:rPr>
        <w:t xml:space="preserve">.3. </w:t>
      </w:r>
      <w:r w:rsidR="00E8120C" w:rsidRPr="001F77E8">
        <w:rPr>
          <w:bCs/>
        </w:rPr>
        <w:t>Претензии по качеству оказа</w:t>
      </w:r>
      <w:r w:rsidR="00AE6777" w:rsidRPr="001F77E8">
        <w:rPr>
          <w:bCs/>
        </w:rPr>
        <w:t>нных услуг принимаются в течение</w:t>
      </w:r>
      <w:r w:rsidR="00E8120C" w:rsidRPr="001F77E8">
        <w:rPr>
          <w:bCs/>
        </w:rPr>
        <w:t xml:space="preserve"> суток после выполнения услуги.</w:t>
      </w:r>
    </w:p>
    <w:p w:rsidR="006C264A" w:rsidRDefault="00656607" w:rsidP="001F77E8">
      <w:pPr>
        <w:tabs>
          <w:tab w:val="left" w:pos="709"/>
        </w:tabs>
        <w:rPr>
          <w:b/>
          <w:bCs/>
        </w:rPr>
      </w:pPr>
      <w:r w:rsidRPr="001F77E8">
        <w:rPr>
          <w:bCs/>
        </w:rPr>
        <w:t xml:space="preserve">                                                                       </w:t>
      </w:r>
      <w:r w:rsidR="00447253" w:rsidRPr="001F77E8">
        <w:rPr>
          <w:bCs/>
        </w:rPr>
        <w:t xml:space="preserve">  </w:t>
      </w:r>
      <w:r w:rsidR="003A538F" w:rsidRPr="001F77E8">
        <w:rPr>
          <w:b/>
          <w:bCs/>
        </w:rPr>
        <w:t>8</w:t>
      </w:r>
      <w:r w:rsidR="006C264A" w:rsidRPr="001F77E8">
        <w:rPr>
          <w:b/>
          <w:bCs/>
        </w:rPr>
        <w:t>. ФОРС-МАЖОР</w:t>
      </w:r>
    </w:p>
    <w:p w:rsidR="00E8340A" w:rsidRPr="001F77E8" w:rsidRDefault="00E8340A" w:rsidP="001F77E8">
      <w:pPr>
        <w:tabs>
          <w:tab w:val="left" w:pos="709"/>
        </w:tabs>
        <w:rPr>
          <w:b/>
          <w:bCs/>
        </w:rPr>
      </w:pPr>
    </w:p>
    <w:p w:rsidR="006C264A" w:rsidRPr="001F77E8" w:rsidRDefault="003A538F" w:rsidP="001F77E8">
      <w:pPr>
        <w:tabs>
          <w:tab w:val="left" w:pos="709"/>
        </w:tabs>
        <w:jc w:val="both"/>
      </w:pPr>
      <w:r w:rsidRPr="001F77E8">
        <w:rPr>
          <w:b/>
          <w:bCs/>
          <w:color w:val="000000"/>
          <w:spacing w:val="2"/>
        </w:rPr>
        <w:t>8</w:t>
      </w:r>
      <w:r w:rsidR="006C264A" w:rsidRPr="001F77E8">
        <w:rPr>
          <w:b/>
          <w:bCs/>
          <w:color w:val="000000"/>
          <w:spacing w:val="2"/>
        </w:rPr>
        <w:t>.1.</w:t>
      </w:r>
      <w:r w:rsidR="006C264A" w:rsidRPr="001F77E8">
        <w:rPr>
          <w:color w:val="000000"/>
          <w:spacing w:val="2"/>
        </w:rPr>
        <w:t xml:space="preserve"> Ни одна из Сторон настоящего Договора не будет нести никакой ответственности за </w:t>
      </w:r>
      <w:r w:rsidR="006C264A" w:rsidRPr="001F77E8">
        <w:rPr>
          <w:color w:val="000000"/>
          <w:spacing w:val="1"/>
        </w:rPr>
        <w:t xml:space="preserve">полное или частичное неисполнение любого из своих обязательств, если неисполнение </w:t>
      </w:r>
      <w:r w:rsidR="006C264A" w:rsidRPr="001F77E8">
        <w:rPr>
          <w:color w:val="000000"/>
        </w:rPr>
        <w:t>будет являться следствием таких обстоятельств, как:</w:t>
      </w:r>
    </w:p>
    <w:p w:rsidR="006C264A" w:rsidRPr="001F77E8" w:rsidRDefault="00A939CF" w:rsidP="001F77E8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spacing w:before="5"/>
        <w:jc w:val="both"/>
        <w:rPr>
          <w:color w:val="000000"/>
        </w:rPr>
      </w:pPr>
      <w:r w:rsidRPr="001F77E8">
        <w:rPr>
          <w:color w:val="000000"/>
        </w:rPr>
        <w:t>наводнение, пожар, землетрясение</w:t>
      </w:r>
      <w:r w:rsidR="006C264A" w:rsidRPr="001F77E8">
        <w:rPr>
          <w:color w:val="000000"/>
        </w:rPr>
        <w:t xml:space="preserve"> и другие стихийные бедствия;</w:t>
      </w:r>
    </w:p>
    <w:p w:rsidR="006C264A" w:rsidRPr="001F77E8" w:rsidRDefault="006C264A" w:rsidP="001F77E8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1F77E8">
        <w:rPr>
          <w:color w:val="000000"/>
        </w:rPr>
        <w:t>война или военные действия;</w:t>
      </w:r>
    </w:p>
    <w:p w:rsidR="006C264A" w:rsidRPr="001F77E8" w:rsidRDefault="006C264A" w:rsidP="001F77E8">
      <w:pPr>
        <w:widowControl w:val="0"/>
        <w:numPr>
          <w:ilvl w:val="0"/>
          <w:numId w:val="4"/>
        </w:numPr>
        <w:shd w:val="clear" w:color="auto" w:fill="FFFFFF"/>
        <w:tabs>
          <w:tab w:val="left" w:pos="709"/>
        </w:tabs>
        <w:autoSpaceDE w:val="0"/>
        <w:autoSpaceDN w:val="0"/>
        <w:adjustRightInd w:val="0"/>
        <w:jc w:val="both"/>
        <w:rPr>
          <w:color w:val="000000"/>
        </w:rPr>
      </w:pPr>
      <w:r w:rsidRPr="001F77E8">
        <w:rPr>
          <w:color w:val="000000"/>
          <w:spacing w:val="1"/>
        </w:rPr>
        <w:t>акты или действия государственных органов;</w:t>
      </w:r>
    </w:p>
    <w:p w:rsidR="006C264A" w:rsidRPr="001F77E8" w:rsidRDefault="006C264A" w:rsidP="001F77E8">
      <w:pPr>
        <w:shd w:val="clear" w:color="auto" w:fill="FFFFFF"/>
        <w:tabs>
          <w:tab w:val="left" w:pos="709"/>
        </w:tabs>
        <w:jc w:val="both"/>
      </w:pPr>
      <w:r w:rsidRPr="001F77E8">
        <w:rPr>
          <w:color w:val="000000"/>
          <w:spacing w:val="1"/>
        </w:rPr>
        <w:t xml:space="preserve">-любые   другие   обстоятельства,   находящиеся   вне   контроля сторон  и </w:t>
      </w:r>
      <w:r w:rsidRPr="001F77E8">
        <w:rPr>
          <w:color w:val="000000"/>
        </w:rPr>
        <w:t>возникшие после заключения настоящего Договора.</w:t>
      </w:r>
    </w:p>
    <w:p w:rsidR="001B633D" w:rsidRPr="001F77E8" w:rsidRDefault="003A538F" w:rsidP="001F77E8">
      <w:pPr>
        <w:shd w:val="clear" w:color="auto" w:fill="FFFFFF"/>
        <w:tabs>
          <w:tab w:val="left" w:pos="709"/>
        </w:tabs>
        <w:ind w:right="58"/>
        <w:jc w:val="both"/>
        <w:rPr>
          <w:color w:val="000000"/>
          <w:spacing w:val="-1"/>
        </w:rPr>
      </w:pPr>
      <w:r w:rsidRPr="001F77E8">
        <w:rPr>
          <w:b/>
          <w:bCs/>
          <w:color w:val="000000"/>
          <w:spacing w:val="2"/>
        </w:rPr>
        <w:t>8</w:t>
      </w:r>
      <w:r w:rsidR="006C264A" w:rsidRPr="001F77E8">
        <w:rPr>
          <w:b/>
          <w:bCs/>
          <w:color w:val="000000"/>
          <w:spacing w:val="2"/>
        </w:rPr>
        <w:t>.2</w:t>
      </w:r>
      <w:r w:rsidR="006C264A" w:rsidRPr="001F77E8">
        <w:rPr>
          <w:color w:val="000000"/>
          <w:spacing w:val="2"/>
        </w:rPr>
        <w:t>. Если любое из таких обстоятельств непосредственно</w:t>
      </w:r>
      <w:r w:rsidR="00A939CF" w:rsidRPr="001F77E8">
        <w:rPr>
          <w:color w:val="000000"/>
          <w:spacing w:val="2"/>
        </w:rPr>
        <w:t xml:space="preserve"> повлияе</w:t>
      </w:r>
      <w:r w:rsidR="006C264A" w:rsidRPr="001F77E8">
        <w:rPr>
          <w:color w:val="000000"/>
          <w:spacing w:val="2"/>
        </w:rPr>
        <w:t xml:space="preserve">т на исполнение </w:t>
      </w:r>
      <w:r w:rsidR="005E5939" w:rsidRPr="001F77E8">
        <w:rPr>
          <w:color w:val="000000"/>
        </w:rPr>
        <w:t>обязательств,</w:t>
      </w:r>
      <w:r w:rsidR="006C264A" w:rsidRPr="001F77E8">
        <w:rPr>
          <w:color w:val="000000"/>
        </w:rPr>
        <w:t xml:space="preserve"> то этот срок соразмерно отодвигается на </w:t>
      </w:r>
      <w:r w:rsidR="006C264A" w:rsidRPr="001F77E8">
        <w:rPr>
          <w:color w:val="000000"/>
          <w:spacing w:val="-2"/>
        </w:rPr>
        <w:t>время действи</w:t>
      </w:r>
      <w:r w:rsidR="00A939CF" w:rsidRPr="001F77E8">
        <w:rPr>
          <w:color w:val="000000"/>
          <w:spacing w:val="-2"/>
        </w:rPr>
        <w:t>я соответствующего обстоятельства</w:t>
      </w:r>
      <w:r w:rsidR="006C264A" w:rsidRPr="001F77E8">
        <w:rPr>
          <w:color w:val="000000"/>
          <w:spacing w:val="-2"/>
        </w:rPr>
        <w:t xml:space="preserve">, но не более </w:t>
      </w:r>
      <w:r w:rsidR="006C264A" w:rsidRPr="001F77E8">
        <w:rPr>
          <w:color w:val="000000"/>
          <w:spacing w:val="-2"/>
        </w:rPr>
        <w:lastRenderedPageBreak/>
        <w:t xml:space="preserve">30 календарных дней, после </w:t>
      </w:r>
      <w:r w:rsidR="006C264A" w:rsidRPr="001F77E8">
        <w:rPr>
          <w:color w:val="000000"/>
          <w:spacing w:val="5"/>
        </w:rPr>
        <w:t xml:space="preserve">чего Договор может быть расторгнут без взаимных претензий между Сторонами </w:t>
      </w:r>
      <w:r w:rsidR="006C264A" w:rsidRPr="001F77E8">
        <w:rPr>
          <w:color w:val="000000"/>
          <w:spacing w:val="-1"/>
        </w:rPr>
        <w:t>настоящего Договора.</w:t>
      </w:r>
    </w:p>
    <w:p w:rsidR="006C264A" w:rsidRPr="001F77E8" w:rsidRDefault="006C264A" w:rsidP="001F77E8">
      <w:pPr>
        <w:tabs>
          <w:tab w:val="left" w:pos="709"/>
        </w:tabs>
        <w:jc w:val="center"/>
        <w:rPr>
          <w:b/>
          <w:bCs/>
        </w:rPr>
      </w:pPr>
    </w:p>
    <w:p w:rsidR="006C264A" w:rsidRPr="001F77E8" w:rsidRDefault="003A538F" w:rsidP="001F77E8">
      <w:pPr>
        <w:tabs>
          <w:tab w:val="left" w:pos="709"/>
        </w:tabs>
        <w:jc w:val="center"/>
        <w:rPr>
          <w:b/>
          <w:bCs/>
        </w:rPr>
      </w:pPr>
      <w:r w:rsidRPr="001F77E8">
        <w:rPr>
          <w:b/>
          <w:bCs/>
        </w:rPr>
        <w:t>9</w:t>
      </w:r>
      <w:r w:rsidR="006C264A" w:rsidRPr="001F77E8">
        <w:rPr>
          <w:b/>
          <w:bCs/>
        </w:rPr>
        <w:t>. ЗАКЛЮЧИТЕЛЬНЫЕ ПОЛОЖЕНИЯ</w:t>
      </w:r>
    </w:p>
    <w:p w:rsidR="006C264A" w:rsidRPr="001F77E8" w:rsidRDefault="006C264A" w:rsidP="001F77E8">
      <w:pPr>
        <w:tabs>
          <w:tab w:val="left" w:pos="709"/>
        </w:tabs>
        <w:jc w:val="center"/>
        <w:rPr>
          <w:b/>
          <w:bCs/>
        </w:rPr>
      </w:pPr>
    </w:p>
    <w:p w:rsidR="006C264A" w:rsidRPr="001F77E8" w:rsidRDefault="003A538F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>9</w:t>
      </w:r>
      <w:r w:rsidR="00E8120C" w:rsidRPr="001F77E8">
        <w:rPr>
          <w:b/>
          <w:bCs/>
        </w:rPr>
        <w:t>.1.</w:t>
      </w:r>
      <w:r w:rsidR="00E8120C" w:rsidRPr="001F77E8">
        <w:rPr>
          <w:bCs/>
        </w:rPr>
        <w:t xml:space="preserve"> Любые изменения и дополнения к настоящему договору действительны лишь при условии, что они совершены в письменной форме и подписаны представителями «Сторон». Приложения к настоящему договору составляют его неот</w:t>
      </w:r>
      <w:r w:rsidR="00FD5B32" w:rsidRPr="001F77E8">
        <w:rPr>
          <w:bCs/>
        </w:rPr>
        <w:t>ъемлемую часть.</w:t>
      </w:r>
    </w:p>
    <w:p w:rsidR="00FD5B32" w:rsidRPr="001F77E8" w:rsidRDefault="003A538F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>9</w:t>
      </w:r>
      <w:r w:rsidR="00FD5B32" w:rsidRPr="001F77E8">
        <w:rPr>
          <w:b/>
          <w:bCs/>
        </w:rPr>
        <w:t xml:space="preserve">.2. </w:t>
      </w:r>
      <w:r w:rsidR="00FD5B32" w:rsidRPr="001F77E8">
        <w:rPr>
          <w:bCs/>
        </w:rPr>
        <w:t>Настоящий договор составлен в двух экземплярах. Оба экземпляра идентичны и имеют одинаковую юридическую силу. У каждой из сторон находится один экземпляр настоящего договора.</w:t>
      </w:r>
    </w:p>
    <w:p w:rsidR="00E453C7" w:rsidRPr="001F77E8" w:rsidRDefault="003A538F" w:rsidP="001F77E8">
      <w:pPr>
        <w:tabs>
          <w:tab w:val="left" w:pos="709"/>
        </w:tabs>
        <w:jc w:val="both"/>
        <w:rPr>
          <w:bCs/>
        </w:rPr>
      </w:pPr>
      <w:r w:rsidRPr="001F77E8">
        <w:rPr>
          <w:b/>
          <w:bCs/>
        </w:rPr>
        <w:t>9</w:t>
      </w:r>
      <w:r w:rsidR="00FD5B32" w:rsidRPr="001F77E8">
        <w:rPr>
          <w:b/>
          <w:bCs/>
        </w:rPr>
        <w:t xml:space="preserve">.3. </w:t>
      </w:r>
      <w:r w:rsidR="00FD5B32" w:rsidRPr="001F77E8">
        <w:rPr>
          <w:bCs/>
        </w:rPr>
        <w:t>«Стороны» обязуются незамедлительно письменно уведомлять друг друга об изменении своего местонахождения, организационно-правовой формы и платежных реквизитов. Вся ответственность в случае несвоевременного уведомления о вышеуказанных обстоятельствах лежит на «Стороне», допустившей несвоевременное уведомление</w:t>
      </w:r>
      <w:r w:rsidR="00E453C7" w:rsidRPr="001F77E8">
        <w:rPr>
          <w:bCs/>
        </w:rPr>
        <w:t>.</w:t>
      </w:r>
    </w:p>
    <w:p w:rsidR="006478FB" w:rsidRPr="001F77E8" w:rsidRDefault="003A538F" w:rsidP="001F77E8">
      <w:pPr>
        <w:widowControl w:val="0"/>
        <w:shd w:val="clear" w:color="auto" w:fill="FFFFFF"/>
        <w:tabs>
          <w:tab w:val="left" w:pos="709"/>
          <w:tab w:val="left" w:pos="6643"/>
        </w:tabs>
        <w:autoSpaceDE w:val="0"/>
        <w:autoSpaceDN w:val="0"/>
        <w:adjustRightInd w:val="0"/>
        <w:spacing w:before="29" w:line="466" w:lineRule="exact"/>
        <w:ind w:right="-5"/>
        <w:jc w:val="center"/>
        <w:rPr>
          <w:b/>
          <w:bCs/>
          <w:color w:val="000000"/>
          <w:spacing w:val="-13"/>
        </w:rPr>
      </w:pPr>
      <w:r w:rsidRPr="001F77E8">
        <w:rPr>
          <w:b/>
          <w:color w:val="000000"/>
          <w:spacing w:val="-13"/>
        </w:rPr>
        <w:t>10</w:t>
      </w:r>
      <w:r w:rsidR="006C264A" w:rsidRPr="001F77E8">
        <w:rPr>
          <w:color w:val="000000"/>
          <w:spacing w:val="-13"/>
        </w:rPr>
        <w:t>.</w:t>
      </w:r>
      <w:r w:rsidR="006C264A" w:rsidRPr="001F77E8">
        <w:rPr>
          <w:b/>
          <w:bCs/>
          <w:color w:val="000000"/>
          <w:spacing w:val="-13"/>
        </w:rPr>
        <w:t xml:space="preserve">   АДРЕСА И РЕКВИЗИТЫ СТОРОН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042"/>
        <w:gridCol w:w="5042"/>
      </w:tblGrid>
      <w:tr w:rsidR="006478FB" w:rsidRPr="001F77E8">
        <w:trPr>
          <w:trHeight w:val="441"/>
        </w:trPr>
        <w:tc>
          <w:tcPr>
            <w:tcW w:w="5042" w:type="dxa"/>
          </w:tcPr>
          <w:p w:rsidR="006478FB" w:rsidRPr="001F77E8" w:rsidRDefault="006478FB" w:rsidP="001F77E8">
            <w:pPr>
              <w:tabs>
                <w:tab w:val="left" w:pos="709"/>
              </w:tabs>
              <w:jc w:val="center"/>
              <w:rPr>
                <w:b/>
              </w:rPr>
            </w:pPr>
            <w:r w:rsidRPr="001F77E8">
              <w:rPr>
                <w:b/>
              </w:rPr>
              <w:t>ИСПОЛНИТЕЛЬ:</w:t>
            </w:r>
          </w:p>
          <w:p w:rsidR="006478FB" w:rsidRPr="001F77E8" w:rsidRDefault="00A939CF" w:rsidP="001F77E8">
            <w:pPr>
              <w:tabs>
                <w:tab w:val="left" w:pos="709"/>
              </w:tabs>
              <w:jc w:val="center"/>
            </w:pPr>
            <w:r w:rsidRPr="001F77E8">
              <w:rPr>
                <w:b/>
              </w:rPr>
              <w:t>ООО «Водоканал</w:t>
            </w:r>
            <w:r w:rsidR="006478FB" w:rsidRPr="001F77E8">
              <w:rPr>
                <w:b/>
              </w:rPr>
              <w:t>»</w:t>
            </w:r>
          </w:p>
        </w:tc>
        <w:tc>
          <w:tcPr>
            <w:tcW w:w="5042" w:type="dxa"/>
          </w:tcPr>
          <w:p w:rsidR="00A32531" w:rsidRPr="001F77E8" w:rsidRDefault="006478FB" w:rsidP="001F77E8">
            <w:pPr>
              <w:tabs>
                <w:tab w:val="left" w:pos="709"/>
              </w:tabs>
              <w:jc w:val="center"/>
              <w:rPr>
                <w:b/>
              </w:rPr>
            </w:pPr>
            <w:r w:rsidRPr="001F77E8">
              <w:rPr>
                <w:b/>
              </w:rPr>
              <w:t>ЗАКАЗ</w:t>
            </w:r>
            <w:r w:rsidR="00DB7010" w:rsidRPr="001F77E8">
              <w:rPr>
                <w:b/>
              </w:rPr>
              <w:t>ЧИК:</w:t>
            </w:r>
          </w:p>
          <w:p w:rsidR="00A14E48" w:rsidRPr="001F77E8" w:rsidRDefault="005242D2" w:rsidP="003E49DC">
            <w:pPr>
              <w:tabs>
                <w:tab w:val="left" w:pos="709"/>
              </w:tabs>
              <w:spacing w:before="120" w:line="276" w:lineRule="auto"/>
              <w:jc w:val="center"/>
              <w:rPr>
                <w:b/>
              </w:rPr>
            </w:pPr>
            <w:r>
              <w:rPr>
                <w:b/>
              </w:rPr>
              <w:t>___________________________________</w:t>
            </w:r>
          </w:p>
        </w:tc>
      </w:tr>
      <w:tr w:rsidR="006478FB" w:rsidRPr="001F77E8">
        <w:trPr>
          <w:trHeight w:val="138"/>
        </w:trPr>
        <w:tc>
          <w:tcPr>
            <w:tcW w:w="5042" w:type="dxa"/>
          </w:tcPr>
          <w:p w:rsidR="00542281" w:rsidRPr="001F77E8" w:rsidRDefault="00A26B77" w:rsidP="001F77E8">
            <w:pPr>
              <w:tabs>
                <w:tab w:val="left" w:pos="709"/>
              </w:tabs>
            </w:pPr>
            <w:r w:rsidRPr="001F77E8">
              <w:t>Юридический</w:t>
            </w:r>
            <w:r w:rsidR="00542281" w:rsidRPr="001F77E8">
              <w:t xml:space="preserve"> адрес:</w:t>
            </w:r>
          </w:p>
          <w:p w:rsidR="00542281" w:rsidRPr="001F77E8" w:rsidRDefault="00542281" w:rsidP="001F77E8">
            <w:pPr>
              <w:tabs>
                <w:tab w:val="left" w:pos="709"/>
              </w:tabs>
            </w:pPr>
            <w:r w:rsidRPr="001F77E8">
              <w:t>393250, Тамбовская область, г. Рассказово, ул. Советская, 105,</w:t>
            </w:r>
          </w:p>
          <w:p w:rsidR="00A26B77" w:rsidRPr="001F77E8" w:rsidRDefault="00A26B77" w:rsidP="001F77E8">
            <w:pPr>
              <w:tabs>
                <w:tab w:val="left" w:pos="709"/>
              </w:tabs>
            </w:pPr>
            <w:r w:rsidRPr="001F77E8">
              <w:t>Фактический адрес:</w:t>
            </w:r>
          </w:p>
          <w:p w:rsidR="00A26B77" w:rsidRPr="001F77E8" w:rsidRDefault="00A26B77" w:rsidP="001F77E8">
            <w:pPr>
              <w:tabs>
                <w:tab w:val="left" w:pos="709"/>
              </w:tabs>
            </w:pPr>
            <w:r w:rsidRPr="001F77E8">
              <w:t xml:space="preserve">393250, Тамбовская область, г. </w:t>
            </w:r>
            <w:r w:rsidR="008F252C" w:rsidRPr="001F77E8">
              <w:t>Рассказово, ул. Пролетарская, 63Б</w:t>
            </w:r>
            <w:r w:rsidRPr="001F77E8">
              <w:t>,</w:t>
            </w:r>
          </w:p>
          <w:p w:rsidR="00542281" w:rsidRPr="001F77E8" w:rsidRDefault="00542281" w:rsidP="001F77E8">
            <w:pPr>
              <w:tabs>
                <w:tab w:val="left" w:pos="709"/>
              </w:tabs>
            </w:pPr>
            <w:r w:rsidRPr="001F77E8">
              <w:t>ИНН/КПП: 6828006725/682801001,</w:t>
            </w:r>
          </w:p>
          <w:p w:rsidR="00542281" w:rsidRPr="001F77E8" w:rsidRDefault="00542281" w:rsidP="001F77E8">
            <w:pPr>
              <w:tabs>
                <w:tab w:val="left" w:pos="709"/>
              </w:tabs>
            </w:pPr>
            <w:r w:rsidRPr="001F77E8">
              <w:t>ОГРН: 1106828000113,</w:t>
            </w:r>
          </w:p>
          <w:p w:rsidR="00542281" w:rsidRPr="001F77E8" w:rsidRDefault="00CA28D7" w:rsidP="001F77E8">
            <w:pPr>
              <w:tabs>
                <w:tab w:val="left" w:pos="709"/>
              </w:tabs>
            </w:pPr>
            <w:r w:rsidRPr="001F77E8">
              <w:t>Банк:</w:t>
            </w:r>
            <w:r w:rsidR="00542281" w:rsidRPr="001F77E8">
              <w:t xml:space="preserve"> </w:t>
            </w:r>
            <w:r w:rsidR="008F252C" w:rsidRPr="001F77E8">
              <w:t xml:space="preserve">Отделение №8594 Сбербанка России </w:t>
            </w:r>
            <w:proofErr w:type="spellStart"/>
            <w:r w:rsidR="008F252C" w:rsidRPr="001F77E8">
              <w:t>г.Тамбов</w:t>
            </w:r>
            <w:proofErr w:type="spellEnd"/>
          </w:p>
          <w:p w:rsidR="00542281" w:rsidRPr="001F77E8" w:rsidRDefault="00542281" w:rsidP="001F77E8">
            <w:pPr>
              <w:tabs>
                <w:tab w:val="left" w:pos="709"/>
              </w:tabs>
            </w:pPr>
            <w:r w:rsidRPr="001F77E8">
              <w:t>Р/</w:t>
            </w:r>
            <w:r w:rsidRPr="001F77E8">
              <w:rPr>
                <w:lang w:val="en-US"/>
              </w:rPr>
              <w:t>c</w:t>
            </w:r>
            <w:r w:rsidRPr="001F77E8">
              <w:t xml:space="preserve">: 40702810361160001382, </w:t>
            </w:r>
          </w:p>
          <w:p w:rsidR="00542281" w:rsidRPr="001F77E8" w:rsidRDefault="00542281" w:rsidP="001F77E8">
            <w:pPr>
              <w:tabs>
                <w:tab w:val="left" w:pos="709"/>
              </w:tabs>
            </w:pPr>
            <w:r w:rsidRPr="001F77E8">
              <w:t>К/</w:t>
            </w:r>
            <w:r w:rsidRPr="001F77E8">
              <w:rPr>
                <w:lang w:val="en-US"/>
              </w:rPr>
              <w:t>c</w:t>
            </w:r>
            <w:r w:rsidRPr="001F77E8">
              <w:t>: 30101810800000000649,</w:t>
            </w:r>
          </w:p>
          <w:p w:rsidR="00542281" w:rsidRPr="001F77E8" w:rsidRDefault="00542281" w:rsidP="001F77E8">
            <w:pPr>
              <w:tabs>
                <w:tab w:val="left" w:pos="709"/>
              </w:tabs>
              <w:rPr>
                <w:b/>
                <w:bCs/>
                <w:u w:val="single"/>
              </w:rPr>
            </w:pPr>
            <w:r w:rsidRPr="001F77E8">
              <w:t>БИК: 046850649</w:t>
            </w:r>
          </w:p>
          <w:p w:rsidR="00542281" w:rsidRPr="001F77E8" w:rsidRDefault="00542281" w:rsidP="001F77E8">
            <w:pPr>
              <w:tabs>
                <w:tab w:val="left" w:pos="709"/>
              </w:tabs>
            </w:pPr>
          </w:p>
          <w:p w:rsidR="00542281" w:rsidRPr="001F77E8" w:rsidRDefault="00542281" w:rsidP="001F77E8">
            <w:pPr>
              <w:tabs>
                <w:tab w:val="left" w:pos="709"/>
              </w:tabs>
            </w:pPr>
            <w:r w:rsidRPr="001F77E8">
              <w:t>Тел. 2-88-44</w:t>
            </w:r>
          </w:p>
          <w:p w:rsidR="00542281" w:rsidRPr="001F77E8" w:rsidRDefault="00542281" w:rsidP="001F77E8">
            <w:pPr>
              <w:tabs>
                <w:tab w:val="left" w:pos="709"/>
              </w:tabs>
            </w:pPr>
          </w:p>
          <w:p w:rsidR="00542281" w:rsidRPr="001F77E8" w:rsidRDefault="00542281" w:rsidP="001F77E8">
            <w:pPr>
              <w:tabs>
                <w:tab w:val="left" w:pos="709"/>
              </w:tabs>
            </w:pPr>
          </w:p>
          <w:p w:rsidR="00377227" w:rsidRPr="001F77E8" w:rsidRDefault="00542281" w:rsidP="001F77E8">
            <w:pPr>
              <w:tabs>
                <w:tab w:val="left" w:pos="709"/>
              </w:tabs>
            </w:pPr>
            <w:r w:rsidRPr="001F77E8">
              <w:t xml:space="preserve">Директор </w:t>
            </w:r>
            <w:r w:rsidR="00FC5599">
              <w:t>_________________</w:t>
            </w:r>
            <w:r w:rsidR="00472E87" w:rsidRPr="001F77E8">
              <w:t>Парамонов И.П.</w:t>
            </w:r>
            <w:r w:rsidRPr="001F77E8">
              <w:t xml:space="preserve">   </w:t>
            </w:r>
          </w:p>
          <w:p w:rsidR="00377227" w:rsidRPr="001F77E8" w:rsidRDefault="00377227" w:rsidP="001F77E8">
            <w:pPr>
              <w:tabs>
                <w:tab w:val="left" w:pos="709"/>
              </w:tabs>
            </w:pPr>
          </w:p>
          <w:p w:rsidR="006478FB" w:rsidRPr="001F77E8" w:rsidRDefault="00542281" w:rsidP="001F77E8">
            <w:pPr>
              <w:tabs>
                <w:tab w:val="left" w:pos="709"/>
              </w:tabs>
            </w:pPr>
            <w:r w:rsidRPr="001F77E8">
              <w:t xml:space="preserve"> </w:t>
            </w:r>
            <w:r w:rsidR="006478FB" w:rsidRPr="001F77E8">
              <w:t xml:space="preserve">            </w:t>
            </w:r>
          </w:p>
        </w:tc>
        <w:tc>
          <w:tcPr>
            <w:tcW w:w="5042" w:type="dxa"/>
          </w:tcPr>
          <w:p w:rsidR="00D90457" w:rsidRPr="001F77E8" w:rsidRDefault="000C5C6D" w:rsidP="001F77E8">
            <w:pPr>
              <w:tabs>
                <w:tab w:val="left" w:pos="709"/>
              </w:tabs>
            </w:pPr>
            <w:r w:rsidRPr="001F77E8">
              <w:t xml:space="preserve">        </w:t>
            </w:r>
            <w:r w:rsidR="001A56C3" w:rsidRPr="001F77E8">
              <w:t xml:space="preserve">                               </w:t>
            </w:r>
            <w:r w:rsidR="00A82DD3" w:rsidRPr="001F77E8">
              <w:t xml:space="preserve">                              </w:t>
            </w:r>
          </w:p>
          <w:p w:rsidR="002A69C8" w:rsidRPr="001F77E8" w:rsidRDefault="00D90457" w:rsidP="001F77E8">
            <w:pPr>
              <w:tabs>
                <w:tab w:val="left" w:pos="709"/>
              </w:tabs>
            </w:pPr>
            <w:r w:rsidRPr="001F77E8">
              <w:t xml:space="preserve">                       </w:t>
            </w:r>
            <w:r w:rsidR="001A56C3" w:rsidRPr="001F77E8">
              <w:t xml:space="preserve"> </w:t>
            </w:r>
            <w:r w:rsidRPr="001F77E8">
              <w:t xml:space="preserve">                                  </w:t>
            </w:r>
          </w:p>
          <w:p w:rsidR="00D524DB" w:rsidRPr="001F77E8" w:rsidRDefault="008902F7" w:rsidP="001F77E8">
            <w:pPr>
              <w:tabs>
                <w:tab w:val="left" w:pos="709"/>
              </w:tabs>
            </w:pPr>
            <w:r w:rsidRPr="001F77E8">
              <w:t xml:space="preserve">                              </w:t>
            </w:r>
            <w:r w:rsidR="00D524DB" w:rsidRPr="001F77E8">
              <w:t xml:space="preserve">                           </w:t>
            </w:r>
          </w:p>
        </w:tc>
      </w:tr>
    </w:tbl>
    <w:p w:rsidR="006478FB" w:rsidRPr="006478FB" w:rsidRDefault="006478FB" w:rsidP="006478FB"/>
    <w:p w:rsidR="006478FB" w:rsidRPr="006478FB" w:rsidRDefault="006478FB" w:rsidP="006478FB"/>
    <w:p w:rsidR="006478FB" w:rsidRDefault="006478FB" w:rsidP="006478FB"/>
    <w:p w:rsidR="00A37615" w:rsidRPr="006478FB" w:rsidRDefault="006478FB" w:rsidP="006478FB">
      <w:pPr>
        <w:tabs>
          <w:tab w:val="left" w:pos="3636"/>
        </w:tabs>
      </w:pPr>
      <w:r>
        <w:tab/>
      </w:r>
    </w:p>
    <w:sectPr w:rsidR="00A37615" w:rsidRPr="006478FB" w:rsidSect="00444D5F">
      <w:footerReference w:type="default" r:id="rId8"/>
      <w:pgSz w:w="11906" w:h="16838" w:code="9"/>
      <w:pgMar w:top="567" w:right="567" w:bottom="567" w:left="90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E2132" w:rsidRDefault="000E2132" w:rsidP="00887A3C">
      <w:r>
        <w:separator/>
      </w:r>
    </w:p>
  </w:endnote>
  <w:endnote w:type="continuationSeparator" w:id="0">
    <w:p w:rsidR="000E2132" w:rsidRDefault="000E2132" w:rsidP="00887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05201888"/>
      <w:docPartObj>
        <w:docPartGallery w:val="Page Numbers (Bottom of Page)"/>
        <w:docPartUnique/>
      </w:docPartObj>
    </w:sdtPr>
    <w:sdtContent>
      <w:p w:rsidR="00887A3C" w:rsidRDefault="00887A3C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DA2B51">
          <w:rPr>
            <w:noProof/>
          </w:rPr>
          <w:t>1</w:t>
        </w:r>
        <w:r>
          <w:fldChar w:fldCharType="end"/>
        </w:r>
      </w:p>
    </w:sdtContent>
  </w:sdt>
  <w:p w:rsidR="00887A3C" w:rsidRDefault="00887A3C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E2132" w:rsidRDefault="000E2132" w:rsidP="00887A3C">
      <w:r>
        <w:separator/>
      </w:r>
    </w:p>
  </w:footnote>
  <w:footnote w:type="continuationSeparator" w:id="0">
    <w:p w:rsidR="000E2132" w:rsidRDefault="000E2132" w:rsidP="00887A3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2E8B39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4B0F53FB"/>
    <w:multiLevelType w:val="multilevel"/>
    <w:tmpl w:val="8514B20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2">
    <w:nsid w:val="4D4923E8"/>
    <w:multiLevelType w:val="hybridMultilevel"/>
    <w:tmpl w:val="EE46867C"/>
    <w:lvl w:ilvl="0" w:tplc="04190001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576C099E"/>
    <w:multiLevelType w:val="multilevel"/>
    <w:tmpl w:val="2E1EAC7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abstractNum w:abstractNumId="4">
    <w:nsid w:val="60D94138"/>
    <w:multiLevelType w:val="multilevel"/>
    <w:tmpl w:val="8514B208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b/>
        <w:bCs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</w:lvl>
  </w:abstractNum>
  <w:abstractNum w:abstractNumId="5">
    <w:nsid w:val="61BF2D50"/>
    <w:multiLevelType w:val="multilevel"/>
    <w:tmpl w:val="2E1EAC74"/>
    <w:lvl w:ilvl="0">
      <w:start w:val="4"/>
      <w:numFmt w:val="decimal"/>
      <w:lvlText w:val="%1."/>
      <w:lvlJc w:val="left"/>
      <w:pPr>
        <w:tabs>
          <w:tab w:val="num" w:pos="540"/>
        </w:tabs>
        <w:ind w:left="540" w:hanging="540"/>
      </w:pPr>
    </w:lvl>
    <w:lvl w:ilvl="1">
      <w:start w:val="4"/>
      <w:numFmt w:val="decimal"/>
      <w:lvlText w:val="%1.%2."/>
      <w:lvlJc w:val="left"/>
      <w:pPr>
        <w:tabs>
          <w:tab w:val="num" w:pos="540"/>
        </w:tabs>
        <w:ind w:left="540" w:hanging="540"/>
      </w:p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</w:lvl>
  </w:abstractNum>
  <w:num w:numId="1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  <w:lvlOverride w:ilvl="0">
      <w:startOverride w:val="4"/>
    </w:lvlOverride>
    <w:lvlOverride w:ilvl="1">
      <w:startOverride w:val="4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  <w:lvlOverride w:ilvl="0">
      <w:lvl w:ilvl="0">
        <w:numFmt w:val="bullet"/>
        <w:lvlText w:val="-"/>
        <w:legacy w:legacy="1" w:legacySpace="0" w:legacyIndent="96"/>
        <w:lvlJc w:val="left"/>
        <w:pPr>
          <w:ind w:left="0" w:firstLine="0"/>
        </w:pPr>
        <w:rPr>
          <w:rFonts w:ascii="Arial" w:hAnsi="Arial" w:cs="Arial" w:hint="default"/>
        </w:rPr>
      </w:lvl>
    </w:lvlOverride>
  </w:num>
  <w:num w:numId="5">
    <w:abstractNumId w:val="4"/>
  </w:num>
  <w:num w:numId="6">
    <w:abstractNumId w:val="3"/>
  </w:num>
  <w:num w:numId="7">
    <w:abstractNumId w:val="2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264A"/>
    <w:rsid w:val="00005E6C"/>
    <w:rsid w:val="000162C8"/>
    <w:rsid w:val="0001653B"/>
    <w:rsid w:val="0002544E"/>
    <w:rsid w:val="0002710A"/>
    <w:rsid w:val="000279AC"/>
    <w:rsid w:val="00030F35"/>
    <w:rsid w:val="0003258D"/>
    <w:rsid w:val="000379C5"/>
    <w:rsid w:val="000413C3"/>
    <w:rsid w:val="000624BC"/>
    <w:rsid w:val="000769EF"/>
    <w:rsid w:val="0008487D"/>
    <w:rsid w:val="000871FA"/>
    <w:rsid w:val="000946CD"/>
    <w:rsid w:val="000960E7"/>
    <w:rsid w:val="0009699B"/>
    <w:rsid w:val="000A1961"/>
    <w:rsid w:val="000B3C58"/>
    <w:rsid w:val="000B4CA3"/>
    <w:rsid w:val="000C3B4F"/>
    <w:rsid w:val="000C5C6D"/>
    <w:rsid w:val="000E2132"/>
    <w:rsid w:val="000E6C4E"/>
    <w:rsid w:val="000E6E96"/>
    <w:rsid w:val="000F5BA7"/>
    <w:rsid w:val="000F7474"/>
    <w:rsid w:val="00105D37"/>
    <w:rsid w:val="00121DA2"/>
    <w:rsid w:val="00122065"/>
    <w:rsid w:val="001266F7"/>
    <w:rsid w:val="001275DB"/>
    <w:rsid w:val="00136385"/>
    <w:rsid w:val="00143D33"/>
    <w:rsid w:val="00146771"/>
    <w:rsid w:val="0014712E"/>
    <w:rsid w:val="00147F58"/>
    <w:rsid w:val="00161E91"/>
    <w:rsid w:val="00163B83"/>
    <w:rsid w:val="0017769F"/>
    <w:rsid w:val="00186533"/>
    <w:rsid w:val="00190D19"/>
    <w:rsid w:val="001972D3"/>
    <w:rsid w:val="001A56C3"/>
    <w:rsid w:val="001B0C20"/>
    <w:rsid w:val="001B264A"/>
    <w:rsid w:val="001B369E"/>
    <w:rsid w:val="001B5126"/>
    <w:rsid w:val="001B633D"/>
    <w:rsid w:val="001C24A8"/>
    <w:rsid w:val="001C494F"/>
    <w:rsid w:val="001C5B8F"/>
    <w:rsid w:val="001C62BE"/>
    <w:rsid w:val="001D5D6B"/>
    <w:rsid w:val="001E0EDB"/>
    <w:rsid w:val="001E10E1"/>
    <w:rsid w:val="001E185E"/>
    <w:rsid w:val="001E31AD"/>
    <w:rsid w:val="001E4A57"/>
    <w:rsid w:val="001F77E8"/>
    <w:rsid w:val="0021223F"/>
    <w:rsid w:val="002135DC"/>
    <w:rsid w:val="002146F4"/>
    <w:rsid w:val="00215F25"/>
    <w:rsid w:val="002170D8"/>
    <w:rsid w:val="002321DA"/>
    <w:rsid w:val="00234F3C"/>
    <w:rsid w:val="002421EC"/>
    <w:rsid w:val="00251366"/>
    <w:rsid w:val="002519C1"/>
    <w:rsid w:val="00251B76"/>
    <w:rsid w:val="002618C3"/>
    <w:rsid w:val="00262B4C"/>
    <w:rsid w:val="002663E8"/>
    <w:rsid w:val="0026686F"/>
    <w:rsid w:val="0027472A"/>
    <w:rsid w:val="00274DE0"/>
    <w:rsid w:val="00285F5D"/>
    <w:rsid w:val="002A390A"/>
    <w:rsid w:val="002A69C8"/>
    <w:rsid w:val="002A74B1"/>
    <w:rsid w:val="002B5100"/>
    <w:rsid w:val="002B5A7B"/>
    <w:rsid w:val="002B5FCF"/>
    <w:rsid w:val="002C307E"/>
    <w:rsid w:val="002C45FC"/>
    <w:rsid w:val="002F0791"/>
    <w:rsid w:val="002F2898"/>
    <w:rsid w:val="002F2B61"/>
    <w:rsid w:val="003320BE"/>
    <w:rsid w:val="00336EE4"/>
    <w:rsid w:val="00340933"/>
    <w:rsid w:val="003544DB"/>
    <w:rsid w:val="00355614"/>
    <w:rsid w:val="00366B69"/>
    <w:rsid w:val="0037152B"/>
    <w:rsid w:val="003745E5"/>
    <w:rsid w:val="00377227"/>
    <w:rsid w:val="0039129F"/>
    <w:rsid w:val="003A18EE"/>
    <w:rsid w:val="003A3461"/>
    <w:rsid w:val="003A538F"/>
    <w:rsid w:val="003C553F"/>
    <w:rsid w:val="003E0F48"/>
    <w:rsid w:val="003E49DC"/>
    <w:rsid w:val="003F5D92"/>
    <w:rsid w:val="00404574"/>
    <w:rsid w:val="00420F7A"/>
    <w:rsid w:val="00425A19"/>
    <w:rsid w:val="00427773"/>
    <w:rsid w:val="0043082F"/>
    <w:rsid w:val="00435A47"/>
    <w:rsid w:val="00444D5F"/>
    <w:rsid w:val="00447253"/>
    <w:rsid w:val="00450F79"/>
    <w:rsid w:val="00456EBE"/>
    <w:rsid w:val="0047120F"/>
    <w:rsid w:val="00472E87"/>
    <w:rsid w:val="004867AA"/>
    <w:rsid w:val="00495C84"/>
    <w:rsid w:val="00497041"/>
    <w:rsid w:val="004A4EFA"/>
    <w:rsid w:val="004B4FAF"/>
    <w:rsid w:val="004C23C6"/>
    <w:rsid w:val="004C2802"/>
    <w:rsid w:val="004C3A85"/>
    <w:rsid w:val="004C644C"/>
    <w:rsid w:val="004D233F"/>
    <w:rsid w:val="004D2795"/>
    <w:rsid w:val="004E3FF1"/>
    <w:rsid w:val="004F01B8"/>
    <w:rsid w:val="004F63A8"/>
    <w:rsid w:val="00506753"/>
    <w:rsid w:val="00511F2D"/>
    <w:rsid w:val="005141BD"/>
    <w:rsid w:val="005148FC"/>
    <w:rsid w:val="005176CD"/>
    <w:rsid w:val="005208C1"/>
    <w:rsid w:val="005242D2"/>
    <w:rsid w:val="00542281"/>
    <w:rsid w:val="00543A0A"/>
    <w:rsid w:val="00544EE2"/>
    <w:rsid w:val="00551E92"/>
    <w:rsid w:val="0055275E"/>
    <w:rsid w:val="00552B4A"/>
    <w:rsid w:val="00557663"/>
    <w:rsid w:val="00561B33"/>
    <w:rsid w:val="005621CA"/>
    <w:rsid w:val="00572D53"/>
    <w:rsid w:val="00574A39"/>
    <w:rsid w:val="005761B4"/>
    <w:rsid w:val="00582E8A"/>
    <w:rsid w:val="00584549"/>
    <w:rsid w:val="005862CF"/>
    <w:rsid w:val="00594D61"/>
    <w:rsid w:val="005A0B09"/>
    <w:rsid w:val="005A3AD1"/>
    <w:rsid w:val="005A45FB"/>
    <w:rsid w:val="005B29EE"/>
    <w:rsid w:val="005B2B4C"/>
    <w:rsid w:val="005B31C3"/>
    <w:rsid w:val="005B63F0"/>
    <w:rsid w:val="005C21CF"/>
    <w:rsid w:val="005C24DD"/>
    <w:rsid w:val="005D0171"/>
    <w:rsid w:val="005D3559"/>
    <w:rsid w:val="005E000A"/>
    <w:rsid w:val="005E5939"/>
    <w:rsid w:val="005F7738"/>
    <w:rsid w:val="0061033A"/>
    <w:rsid w:val="006124D1"/>
    <w:rsid w:val="0062027B"/>
    <w:rsid w:val="0062258E"/>
    <w:rsid w:val="0063248F"/>
    <w:rsid w:val="006339B1"/>
    <w:rsid w:val="00635880"/>
    <w:rsid w:val="0064272F"/>
    <w:rsid w:val="00642FC4"/>
    <w:rsid w:val="006478FB"/>
    <w:rsid w:val="0065085E"/>
    <w:rsid w:val="00651417"/>
    <w:rsid w:val="00656607"/>
    <w:rsid w:val="00667363"/>
    <w:rsid w:val="00667646"/>
    <w:rsid w:val="006711A1"/>
    <w:rsid w:val="00692ED6"/>
    <w:rsid w:val="00694DC5"/>
    <w:rsid w:val="00697732"/>
    <w:rsid w:val="006A17A9"/>
    <w:rsid w:val="006A17E0"/>
    <w:rsid w:val="006B4049"/>
    <w:rsid w:val="006C264A"/>
    <w:rsid w:val="006C55FB"/>
    <w:rsid w:val="006D15E8"/>
    <w:rsid w:val="006D5265"/>
    <w:rsid w:val="006E4B08"/>
    <w:rsid w:val="006F289B"/>
    <w:rsid w:val="0071741F"/>
    <w:rsid w:val="00721EF2"/>
    <w:rsid w:val="00737364"/>
    <w:rsid w:val="00737CE1"/>
    <w:rsid w:val="00745814"/>
    <w:rsid w:val="007462FC"/>
    <w:rsid w:val="00747AAE"/>
    <w:rsid w:val="00755F62"/>
    <w:rsid w:val="00767890"/>
    <w:rsid w:val="00772BC2"/>
    <w:rsid w:val="00781C82"/>
    <w:rsid w:val="007833B4"/>
    <w:rsid w:val="0078347D"/>
    <w:rsid w:val="00786C7E"/>
    <w:rsid w:val="007A01BD"/>
    <w:rsid w:val="007A505E"/>
    <w:rsid w:val="007B2CDB"/>
    <w:rsid w:val="007B74AD"/>
    <w:rsid w:val="007C3689"/>
    <w:rsid w:val="007D468C"/>
    <w:rsid w:val="007E2D9D"/>
    <w:rsid w:val="007E33D9"/>
    <w:rsid w:val="007F0DF5"/>
    <w:rsid w:val="007F1A53"/>
    <w:rsid w:val="007F41E8"/>
    <w:rsid w:val="007F6908"/>
    <w:rsid w:val="007F6E2D"/>
    <w:rsid w:val="007F744E"/>
    <w:rsid w:val="008030F4"/>
    <w:rsid w:val="0081188C"/>
    <w:rsid w:val="00814575"/>
    <w:rsid w:val="00816B3D"/>
    <w:rsid w:val="00817FA4"/>
    <w:rsid w:val="00823121"/>
    <w:rsid w:val="00841ECB"/>
    <w:rsid w:val="008464AC"/>
    <w:rsid w:val="0085084A"/>
    <w:rsid w:val="00854743"/>
    <w:rsid w:val="0086062C"/>
    <w:rsid w:val="00871FCF"/>
    <w:rsid w:val="008861BA"/>
    <w:rsid w:val="00887A3C"/>
    <w:rsid w:val="008902F7"/>
    <w:rsid w:val="0089533D"/>
    <w:rsid w:val="00895415"/>
    <w:rsid w:val="008A58C4"/>
    <w:rsid w:val="008A684D"/>
    <w:rsid w:val="008A7723"/>
    <w:rsid w:val="008B0930"/>
    <w:rsid w:val="008B3923"/>
    <w:rsid w:val="008C1E3A"/>
    <w:rsid w:val="008C2CD1"/>
    <w:rsid w:val="008C7CEF"/>
    <w:rsid w:val="008D36E8"/>
    <w:rsid w:val="008D4170"/>
    <w:rsid w:val="008D72A0"/>
    <w:rsid w:val="008D7847"/>
    <w:rsid w:val="008E0281"/>
    <w:rsid w:val="008E1439"/>
    <w:rsid w:val="008F252C"/>
    <w:rsid w:val="008F50E7"/>
    <w:rsid w:val="00911BB7"/>
    <w:rsid w:val="0091287F"/>
    <w:rsid w:val="00914989"/>
    <w:rsid w:val="009158D2"/>
    <w:rsid w:val="009252AB"/>
    <w:rsid w:val="00925701"/>
    <w:rsid w:val="009310AF"/>
    <w:rsid w:val="00936C72"/>
    <w:rsid w:val="00941EDC"/>
    <w:rsid w:val="0094719D"/>
    <w:rsid w:val="009510AB"/>
    <w:rsid w:val="00964BF2"/>
    <w:rsid w:val="00976371"/>
    <w:rsid w:val="00981EFE"/>
    <w:rsid w:val="0099688E"/>
    <w:rsid w:val="009A03BC"/>
    <w:rsid w:val="009B2A3A"/>
    <w:rsid w:val="009B6D99"/>
    <w:rsid w:val="009C2960"/>
    <w:rsid w:val="009C455A"/>
    <w:rsid w:val="009D01AD"/>
    <w:rsid w:val="009F25DB"/>
    <w:rsid w:val="009F2AAE"/>
    <w:rsid w:val="009F7751"/>
    <w:rsid w:val="00A00988"/>
    <w:rsid w:val="00A11EBB"/>
    <w:rsid w:val="00A140C7"/>
    <w:rsid w:val="00A14E48"/>
    <w:rsid w:val="00A2086D"/>
    <w:rsid w:val="00A2149C"/>
    <w:rsid w:val="00A26B77"/>
    <w:rsid w:val="00A30A9F"/>
    <w:rsid w:val="00A32531"/>
    <w:rsid w:val="00A32730"/>
    <w:rsid w:val="00A37615"/>
    <w:rsid w:val="00A46957"/>
    <w:rsid w:val="00A52343"/>
    <w:rsid w:val="00A553B5"/>
    <w:rsid w:val="00A56388"/>
    <w:rsid w:val="00A61A85"/>
    <w:rsid w:val="00A63F42"/>
    <w:rsid w:val="00A673EA"/>
    <w:rsid w:val="00A70059"/>
    <w:rsid w:val="00A708EA"/>
    <w:rsid w:val="00A7157D"/>
    <w:rsid w:val="00A75B2A"/>
    <w:rsid w:val="00A82B71"/>
    <w:rsid w:val="00A82DD3"/>
    <w:rsid w:val="00A842F4"/>
    <w:rsid w:val="00A86B9E"/>
    <w:rsid w:val="00A9118A"/>
    <w:rsid w:val="00A93456"/>
    <w:rsid w:val="00A93892"/>
    <w:rsid w:val="00A939CF"/>
    <w:rsid w:val="00AA10D8"/>
    <w:rsid w:val="00AA2B89"/>
    <w:rsid w:val="00AB38DA"/>
    <w:rsid w:val="00AB43A3"/>
    <w:rsid w:val="00AC4BD2"/>
    <w:rsid w:val="00AC5E72"/>
    <w:rsid w:val="00AC627F"/>
    <w:rsid w:val="00AD7179"/>
    <w:rsid w:val="00AE1A87"/>
    <w:rsid w:val="00AE646D"/>
    <w:rsid w:val="00AE6777"/>
    <w:rsid w:val="00AF409F"/>
    <w:rsid w:val="00AF59BD"/>
    <w:rsid w:val="00B25805"/>
    <w:rsid w:val="00B25D7B"/>
    <w:rsid w:val="00B338D4"/>
    <w:rsid w:val="00B40759"/>
    <w:rsid w:val="00B45540"/>
    <w:rsid w:val="00B45E68"/>
    <w:rsid w:val="00B61099"/>
    <w:rsid w:val="00B62D1A"/>
    <w:rsid w:val="00B65417"/>
    <w:rsid w:val="00B65E91"/>
    <w:rsid w:val="00B701E0"/>
    <w:rsid w:val="00B702CE"/>
    <w:rsid w:val="00B718AD"/>
    <w:rsid w:val="00B72A5E"/>
    <w:rsid w:val="00B7580B"/>
    <w:rsid w:val="00B766B7"/>
    <w:rsid w:val="00B774D7"/>
    <w:rsid w:val="00B8473A"/>
    <w:rsid w:val="00BA3067"/>
    <w:rsid w:val="00BA79DB"/>
    <w:rsid w:val="00BD44E4"/>
    <w:rsid w:val="00BD6F24"/>
    <w:rsid w:val="00C01CD5"/>
    <w:rsid w:val="00C07248"/>
    <w:rsid w:val="00C114DA"/>
    <w:rsid w:val="00C11F19"/>
    <w:rsid w:val="00C26EB2"/>
    <w:rsid w:val="00C304F2"/>
    <w:rsid w:val="00C52A65"/>
    <w:rsid w:val="00C553C4"/>
    <w:rsid w:val="00C676A3"/>
    <w:rsid w:val="00C7225E"/>
    <w:rsid w:val="00C728BB"/>
    <w:rsid w:val="00C756B8"/>
    <w:rsid w:val="00C76B94"/>
    <w:rsid w:val="00C82B67"/>
    <w:rsid w:val="00C8501D"/>
    <w:rsid w:val="00C93B2C"/>
    <w:rsid w:val="00C94902"/>
    <w:rsid w:val="00CA0983"/>
    <w:rsid w:val="00CA28D7"/>
    <w:rsid w:val="00CB0085"/>
    <w:rsid w:val="00CB0158"/>
    <w:rsid w:val="00CB30B4"/>
    <w:rsid w:val="00CB47C7"/>
    <w:rsid w:val="00CD2037"/>
    <w:rsid w:val="00CD3CF1"/>
    <w:rsid w:val="00CD443E"/>
    <w:rsid w:val="00CD4688"/>
    <w:rsid w:val="00CD7D25"/>
    <w:rsid w:val="00CE0B79"/>
    <w:rsid w:val="00D023B2"/>
    <w:rsid w:val="00D05E39"/>
    <w:rsid w:val="00D10B9B"/>
    <w:rsid w:val="00D3528F"/>
    <w:rsid w:val="00D35E70"/>
    <w:rsid w:val="00D371A2"/>
    <w:rsid w:val="00D47CC6"/>
    <w:rsid w:val="00D524DB"/>
    <w:rsid w:val="00D52ACA"/>
    <w:rsid w:val="00D64D35"/>
    <w:rsid w:val="00D72845"/>
    <w:rsid w:val="00D82347"/>
    <w:rsid w:val="00D82EBD"/>
    <w:rsid w:val="00D90457"/>
    <w:rsid w:val="00DA1A7C"/>
    <w:rsid w:val="00DA2B51"/>
    <w:rsid w:val="00DA76D3"/>
    <w:rsid w:val="00DA7C39"/>
    <w:rsid w:val="00DB11F1"/>
    <w:rsid w:val="00DB125D"/>
    <w:rsid w:val="00DB6E7B"/>
    <w:rsid w:val="00DB7010"/>
    <w:rsid w:val="00DD3F91"/>
    <w:rsid w:val="00DD4B01"/>
    <w:rsid w:val="00DE6C28"/>
    <w:rsid w:val="00DF57B3"/>
    <w:rsid w:val="00E007CC"/>
    <w:rsid w:val="00E053DE"/>
    <w:rsid w:val="00E12791"/>
    <w:rsid w:val="00E17FC6"/>
    <w:rsid w:val="00E23FEC"/>
    <w:rsid w:val="00E25248"/>
    <w:rsid w:val="00E30CF7"/>
    <w:rsid w:val="00E453C7"/>
    <w:rsid w:val="00E4563F"/>
    <w:rsid w:val="00E61337"/>
    <w:rsid w:val="00E6178C"/>
    <w:rsid w:val="00E645CC"/>
    <w:rsid w:val="00E654B8"/>
    <w:rsid w:val="00E74E79"/>
    <w:rsid w:val="00E8120C"/>
    <w:rsid w:val="00E8340A"/>
    <w:rsid w:val="00E842D1"/>
    <w:rsid w:val="00E86CB1"/>
    <w:rsid w:val="00E92A42"/>
    <w:rsid w:val="00E92C08"/>
    <w:rsid w:val="00E972BA"/>
    <w:rsid w:val="00EA683F"/>
    <w:rsid w:val="00EB0466"/>
    <w:rsid w:val="00EB1965"/>
    <w:rsid w:val="00ED4326"/>
    <w:rsid w:val="00EE03BF"/>
    <w:rsid w:val="00EE2B26"/>
    <w:rsid w:val="00EE6B77"/>
    <w:rsid w:val="00EE7780"/>
    <w:rsid w:val="00EF2348"/>
    <w:rsid w:val="00EF7DF4"/>
    <w:rsid w:val="00F0417C"/>
    <w:rsid w:val="00F06878"/>
    <w:rsid w:val="00F20115"/>
    <w:rsid w:val="00F31BD8"/>
    <w:rsid w:val="00F3514E"/>
    <w:rsid w:val="00F35B4A"/>
    <w:rsid w:val="00F36F97"/>
    <w:rsid w:val="00F4073F"/>
    <w:rsid w:val="00F51170"/>
    <w:rsid w:val="00F522EF"/>
    <w:rsid w:val="00F5303C"/>
    <w:rsid w:val="00F65447"/>
    <w:rsid w:val="00F660AC"/>
    <w:rsid w:val="00F70B48"/>
    <w:rsid w:val="00F72BD9"/>
    <w:rsid w:val="00F7520D"/>
    <w:rsid w:val="00F77A78"/>
    <w:rsid w:val="00F81205"/>
    <w:rsid w:val="00F8157B"/>
    <w:rsid w:val="00F90988"/>
    <w:rsid w:val="00F97FA7"/>
    <w:rsid w:val="00FB07A7"/>
    <w:rsid w:val="00FB48A3"/>
    <w:rsid w:val="00FC5599"/>
    <w:rsid w:val="00FC6AAC"/>
    <w:rsid w:val="00FD5B32"/>
    <w:rsid w:val="00FE4F94"/>
    <w:rsid w:val="00FE715A"/>
    <w:rsid w:val="00FE74BF"/>
    <w:rsid w:val="00FF1164"/>
    <w:rsid w:val="00FF14C5"/>
    <w:rsid w:val="00FF1900"/>
    <w:rsid w:val="00FF7F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64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link w:val="20"/>
    <w:rsid w:val="006C264A"/>
    <w:pPr>
      <w:spacing w:after="120" w:line="480" w:lineRule="auto"/>
      <w:ind w:left="283"/>
    </w:pPr>
  </w:style>
  <w:style w:type="table" w:styleId="a3">
    <w:name w:val="Table Grid"/>
    <w:basedOn w:val="a1"/>
    <w:rsid w:val="0064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522E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530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с отступом 2 Знак"/>
    <w:link w:val="2"/>
    <w:rsid w:val="002663E8"/>
    <w:rPr>
      <w:sz w:val="24"/>
      <w:szCs w:val="24"/>
    </w:rPr>
  </w:style>
  <w:style w:type="character" w:styleId="a5">
    <w:name w:val="Hyperlink"/>
    <w:rsid w:val="009158D2"/>
    <w:rPr>
      <w:color w:val="0000FF"/>
      <w:u w:val="single"/>
    </w:rPr>
  </w:style>
  <w:style w:type="paragraph" w:styleId="a6">
    <w:name w:val="header"/>
    <w:basedOn w:val="a"/>
    <w:link w:val="a7"/>
    <w:rsid w:val="00887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87A3C"/>
    <w:rPr>
      <w:sz w:val="24"/>
      <w:szCs w:val="24"/>
    </w:rPr>
  </w:style>
  <w:style w:type="paragraph" w:styleId="a8">
    <w:name w:val="footer"/>
    <w:basedOn w:val="a"/>
    <w:link w:val="a9"/>
    <w:uiPriority w:val="99"/>
    <w:rsid w:val="00887A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A3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264A"/>
    <w:rPr>
      <w:sz w:val="24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2">
    <w:name w:val="Body Text Indent 2"/>
    <w:basedOn w:val="a"/>
    <w:link w:val="20"/>
    <w:rsid w:val="006C264A"/>
    <w:pPr>
      <w:spacing w:after="120" w:line="480" w:lineRule="auto"/>
      <w:ind w:left="283"/>
    </w:pPr>
  </w:style>
  <w:style w:type="table" w:styleId="a3">
    <w:name w:val="Table Grid"/>
    <w:basedOn w:val="a1"/>
    <w:rsid w:val="006478F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F522EF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F5303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20">
    <w:name w:val="Основной текст с отступом 2 Знак"/>
    <w:link w:val="2"/>
    <w:rsid w:val="002663E8"/>
    <w:rPr>
      <w:sz w:val="24"/>
      <w:szCs w:val="24"/>
    </w:rPr>
  </w:style>
  <w:style w:type="character" w:styleId="a5">
    <w:name w:val="Hyperlink"/>
    <w:rsid w:val="009158D2"/>
    <w:rPr>
      <w:color w:val="0000FF"/>
      <w:u w:val="single"/>
    </w:rPr>
  </w:style>
  <w:style w:type="paragraph" w:styleId="a6">
    <w:name w:val="header"/>
    <w:basedOn w:val="a"/>
    <w:link w:val="a7"/>
    <w:rsid w:val="00887A3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887A3C"/>
    <w:rPr>
      <w:sz w:val="24"/>
      <w:szCs w:val="24"/>
    </w:rPr>
  </w:style>
  <w:style w:type="paragraph" w:styleId="a8">
    <w:name w:val="footer"/>
    <w:basedOn w:val="a"/>
    <w:link w:val="a9"/>
    <w:uiPriority w:val="99"/>
    <w:rsid w:val="00887A3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887A3C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3882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215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018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7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033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D8FAE7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4</Pages>
  <Words>1847</Words>
  <Characters>10534</Characters>
  <Application>Microsoft Office Word</Application>
  <DocSecurity>0</DocSecurity>
  <Lines>87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1</Company>
  <LinksUpToDate>false</LinksUpToDate>
  <CharactersWithSpaces>12357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subject/>
  <dc:creator>1</dc:creator>
  <cp:keywords/>
  <dc:description/>
  <cp:lastModifiedBy>Шебуняев Илья Александрович</cp:lastModifiedBy>
  <cp:revision>5</cp:revision>
  <cp:lastPrinted>2015-12-14T08:59:00Z</cp:lastPrinted>
  <dcterms:created xsi:type="dcterms:W3CDTF">2016-03-14T04:56:00Z</dcterms:created>
  <dcterms:modified xsi:type="dcterms:W3CDTF">2016-03-14T05:45:00Z</dcterms:modified>
</cp:coreProperties>
</file>